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4A4" w:rsidRDefault="00BE34A4" w:rsidP="00BE34A4">
      <w:pPr>
        <w:jc w:val="center"/>
        <w:outlineLvl w:val="0"/>
        <w:rPr>
          <w:rFonts w:ascii="Arial" w:hAnsi="Arial" w:cs="Arial"/>
          <w:b/>
          <w:sz w:val="22"/>
          <w:szCs w:val="22"/>
          <w:u w:val="single"/>
        </w:rPr>
      </w:pPr>
      <w:r>
        <w:rPr>
          <w:rFonts w:ascii="Arial" w:hAnsi="Arial" w:cs="Arial"/>
          <w:b/>
          <w:sz w:val="22"/>
          <w:szCs w:val="22"/>
          <w:u w:val="single"/>
        </w:rPr>
        <w:t>ANNEX NÚM. 1</w:t>
      </w:r>
    </w:p>
    <w:p w:rsidR="000F6C2A" w:rsidRDefault="000F6C2A" w:rsidP="00CB165E">
      <w:pPr>
        <w:outlineLvl w:val="0"/>
        <w:rPr>
          <w:rFonts w:ascii="Arial" w:hAnsi="Arial" w:cs="Arial"/>
          <w:b/>
          <w:sz w:val="22"/>
          <w:szCs w:val="22"/>
          <w:u w:val="single"/>
        </w:rPr>
      </w:pPr>
    </w:p>
    <w:p w:rsidR="00EF6619" w:rsidRDefault="00EF6619" w:rsidP="00EF6619">
      <w:pPr>
        <w:spacing w:line="276" w:lineRule="auto"/>
        <w:jc w:val="center"/>
        <w:outlineLvl w:val="0"/>
        <w:rPr>
          <w:rFonts w:ascii="Arial" w:hAnsi="Arial" w:cs="Arial"/>
          <w:b/>
          <w:i/>
          <w:sz w:val="22"/>
          <w:szCs w:val="22"/>
          <w:u w:val="single"/>
        </w:rPr>
      </w:pPr>
      <w:r>
        <w:rPr>
          <w:rFonts w:ascii="Arial" w:hAnsi="Arial" w:cs="Arial"/>
          <w:b/>
          <w:i/>
          <w:sz w:val="22"/>
          <w:szCs w:val="22"/>
          <w:u w:val="single"/>
        </w:rPr>
        <w:t xml:space="preserve">MODEL DE PROPOSTA ECONÒMICA I DE REFERÈNCIES QUINA VALORACIÓ DEPÈN </w:t>
      </w:r>
      <w:r w:rsidRPr="004A027A">
        <w:rPr>
          <w:rFonts w:ascii="Arial" w:hAnsi="Arial" w:cs="Arial"/>
          <w:b/>
          <w:i/>
          <w:sz w:val="22"/>
          <w:szCs w:val="22"/>
          <w:u w:val="single"/>
        </w:rPr>
        <w:t>DE FÓRMULES AUTOMÀTIQUES</w:t>
      </w:r>
    </w:p>
    <w:p w:rsidR="000F6C2A" w:rsidRPr="004A027A" w:rsidRDefault="000F6C2A" w:rsidP="00F378A8">
      <w:pPr>
        <w:spacing w:line="276" w:lineRule="auto"/>
        <w:outlineLvl w:val="0"/>
        <w:rPr>
          <w:rFonts w:ascii="Arial" w:hAnsi="Arial" w:cs="Arial"/>
          <w:b/>
          <w:i/>
          <w:sz w:val="22"/>
          <w:szCs w:val="22"/>
          <w:u w:val="single"/>
        </w:rPr>
      </w:pPr>
    </w:p>
    <w:p w:rsidR="00EF6619" w:rsidRPr="004A027A" w:rsidRDefault="00EF6619" w:rsidP="00EF6619">
      <w:pPr>
        <w:spacing w:line="276" w:lineRule="auto"/>
        <w:rPr>
          <w:rFonts w:ascii="Arial" w:hAnsi="Arial" w:cs="Arial"/>
          <w:i/>
          <w:sz w:val="22"/>
          <w:szCs w:val="22"/>
        </w:rPr>
      </w:pPr>
    </w:p>
    <w:p w:rsidR="00EF6619" w:rsidRPr="00CB762C" w:rsidRDefault="00EF6619" w:rsidP="00DF6DEC">
      <w:pPr>
        <w:pStyle w:val="Sangradetextonormal"/>
        <w:spacing w:line="276" w:lineRule="auto"/>
        <w:ind w:left="0" w:firstLine="0"/>
        <w:rPr>
          <w:rFonts w:ascii="Arial" w:hAnsi="Arial" w:cs="Arial"/>
          <w:i/>
          <w:sz w:val="22"/>
          <w:szCs w:val="22"/>
        </w:rPr>
      </w:pPr>
      <w:r w:rsidRPr="004A027A">
        <w:rPr>
          <w:rFonts w:ascii="Arial" w:hAnsi="Arial" w:cs="Arial"/>
          <w:i/>
          <w:sz w:val="22"/>
          <w:szCs w:val="22"/>
        </w:rPr>
        <w:t>El Sr.</w:t>
      </w:r>
      <w:r w:rsidR="005F2F48">
        <w:rPr>
          <w:rFonts w:ascii="Arial" w:hAnsi="Arial" w:cs="Arial"/>
          <w:i/>
          <w:sz w:val="22"/>
          <w:szCs w:val="22"/>
        </w:rPr>
        <w:t xml:space="preserve"> /La Sra.</w:t>
      </w:r>
      <w:r w:rsidRPr="004A027A">
        <w:rPr>
          <w:rFonts w:ascii="Arial" w:hAnsi="Arial" w:cs="Arial"/>
          <w:i/>
          <w:sz w:val="22"/>
          <w:szCs w:val="22"/>
        </w:rPr>
        <w:t xml:space="preserve"> .............................. amb residència a ......................................... carrer...................................... núm. ................</w:t>
      </w:r>
      <w:r>
        <w:rPr>
          <w:rFonts w:ascii="Arial" w:hAnsi="Arial" w:cs="Arial"/>
          <w:i/>
          <w:sz w:val="22"/>
          <w:szCs w:val="22"/>
        </w:rPr>
        <w:t>,</w:t>
      </w:r>
      <w:r w:rsidR="008E62C5">
        <w:rPr>
          <w:rFonts w:ascii="Arial" w:hAnsi="Arial" w:cs="Arial"/>
          <w:i/>
          <w:sz w:val="22"/>
          <w:szCs w:val="22"/>
        </w:rPr>
        <w:t xml:space="preserve"> </w:t>
      </w:r>
      <w:r>
        <w:rPr>
          <w:rFonts w:ascii="Arial" w:hAnsi="Arial" w:cs="Arial"/>
          <w:i/>
          <w:sz w:val="22"/>
          <w:szCs w:val="22"/>
        </w:rPr>
        <w:t xml:space="preserve">de l’empresa..............................................., </w:t>
      </w:r>
      <w:r w:rsidRPr="004A027A">
        <w:rPr>
          <w:rFonts w:ascii="Arial" w:hAnsi="Arial" w:cs="Arial"/>
          <w:i/>
          <w:sz w:val="22"/>
          <w:szCs w:val="22"/>
        </w:rPr>
        <w:t>assabentat de l’anunci publicat al .................................... i de les condicions i requisits que s’exigeixen per a l’adjudicació del servei de  “....................................”, es compromet en nom (</w:t>
      </w:r>
      <w:r w:rsidRPr="00CB762C">
        <w:rPr>
          <w:rFonts w:ascii="Arial" w:hAnsi="Arial" w:cs="Arial"/>
          <w:i/>
          <w:sz w:val="22"/>
          <w:szCs w:val="22"/>
        </w:rPr>
        <w:t xml:space="preserve">propi o de l’empresa que representa) a realitzar-les amb estricta subjecció a les següents condicions: </w:t>
      </w:r>
    </w:p>
    <w:p w:rsidR="000F6C2A" w:rsidRPr="00CB762C" w:rsidRDefault="000F6C2A" w:rsidP="000F6C2A">
      <w:pPr>
        <w:rPr>
          <w:sz w:val="22"/>
          <w:szCs w:val="22"/>
        </w:rPr>
      </w:pPr>
    </w:p>
    <w:p w:rsidR="0017591D" w:rsidRPr="00CB762C" w:rsidRDefault="0017591D" w:rsidP="0017591D">
      <w:pPr>
        <w:pStyle w:val="Ttulo2"/>
        <w:rPr>
          <w:rFonts w:ascii="Arial" w:hAnsi="Arial" w:cs="Arial"/>
          <w:i w:val="0"/>
          <w:sz w:val="22"/>
          <w:szCs w:val="22"/>
        </w:rPr>
      </w:pPr>
      <w:r w:rsidRPr="00CB762C">
        <w:rPr>
          <w:rFonts w:ascii="Arial" w:hAnsi="Arial" w:cs="Arial"/>
          <w:i w:val="0"/>
          <w:sz w:val="22"/>
          <w:szCs w:val="22"/>
        </w:rPr>
        <w:t xml:space="preserve">Criteris avaluables amb </w:t>
      </w:r>
      <w:r w:rsidRPr="00CB762C">
        <w:rPr>
          <w:rFonts w:ascii="Arial" w:hAnsi="Arial" w:cs="Arial"/>
          <w:i w:val="0"/>
          <w:color w:val="0000FF"/>
          <w:sz w:val="22"/>
          <w:szCs w:val="22"/>
          <w:u w:val="single"/>
        </w:rPr>
        <w:t>fórmules automàtiques</w:t>
      </w:r>
      <w:r w:rsidRPr="00CB762C">
        <w:rPr>
          <w:rFonts w:ascii="Arial" w:hAnsi="Arial" w:cs="Arial"/>
          <w:i w:val="0"/>
          <w:sz w:val="22"/>
          <w:szCs w:val="22"/>
        </w:rPr>
        <w:t xml:space="preserve"> </w:t>
      </w:r>
    </w:p>
    <w:p w:rsidR="0017591D" w:rsidRPr="00CB762C" w:rsidRDefault="0017591D" w:rsidP="0017591D">
      <w:pPr>
        <w:spacing w:line="276" w:lineRule="auto"/>
        <w:rPr>
          <w:rFonts w:ascii="Arial" w:hAnsi="Arial" w:cs="Arial"/>
          <w:i/>
          <w:sz w:val="22"/>
          <w:szCs w:val="22"/>
        </w:rPr>
      </w:pPr>
    </w:p>
    <w:p w:rsidR="0017591D" w:rsidRPr="00CB762C" w:rsidRDefault="0017591D" w:rsidP="0017591D">
      <w:pPr>
        <w:pStyle w:val="Prrafodelista"/>
        <w:numPr>
          <w:ilvl w:val="0"/>
          <w:numId w:val="4"/>
        </w:numPr>
        <w:spacing w:line="276" w:lineRule="auto"/>
        <w:rPr>
          <w:rFonts w:ascii="Arial" w:hAnsi="Arial" w:cs="Arial"/>
          <w:b/>
          <w:sz w:val="22"/>
          <w:szCs w:val="22"/>
        </w:rPr>
      </w:pPr>
      <w:bookmarkStart w:id="0" w:name="_Hlk130561036"/>
      <w:r w:rsidRPr="00CB762C">
        <w:rPr>
          <w:rFonts w:ascii="Arial" w:hAnsi="Arial" w:cs="Arial"/>
          <w:b/>
          <w:sz w:val="22"/>
          <w:szCs w:val="22"/>
        </w:rPr>
        <w:t xml:space="preserve">OFERTA ECONÒMICA </w:t>
      </w:r>
    </w:p>
    <w:p w:rsidR="0017591D" w:rsidRPr="00CB762C" w:rsidRDefault="0017591D" w:rsidP="0017591D">
      <w:pPr>
        <w:spacing w:line="276" w:lineRule="auto"/>
        <w:ind w:left="284" w:hanging="284"/>
        <w:rPr>
          <w:rFonts w:ascii="Arial" w:hAnsi="Arial" w:cs="Arial"/>
          <w:sz w:val="22"/>
          <w:szCs w:val="22"/>
        </w:rPr>
      </w:pPr>
    </w:p>
    <w:tbl>
      <w:tblPr>
        <w:tblW w:w="9639" w:type="dxa"/>
        <w:tblInd w:w="-5" w:type="dxa"/>
        <w:tblCellMar>
          <w:left w:w="70" w:type="dxa"/>
          <w:right w:w="70" w:type="dxa"/>
        </w:tblCellMar>
        <w:tblLook w:val="04A0" w:firstRow="1" w:lastRow="0" w:firstColumn="1" w:lastColumn="0" w:noHBand="0" w:noVBand="1"/>
      </w:tblPr>
      <w:tblGrid>
        <w:gridCol w:w="2552"/>
        <w:gridCol w:w="1843"/>
        <w:gridCol w:w="1842"/>
        <w:gridCol w:w="1418"/>
        <w:gridCol w:w="1984"/>
      </w:tblGrid>
      <w:tr w:rsidR="005B216C" w:rsidRPr="009D6EDE" w:rsidTr="005B216C">
        <w:trPr>
          <w:trHeight w:val="613"/>
        </w:trPr>
        <w:tc>
          <w:tcPr>
            <w:tcW w:w="255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5B216C" w:rsidRPr="00A644AF" w:rsidRDefault="005B216C" w:rsidP="006D6B9E">
            <w:pPr>
              <w:overflowPunct/>
              <w:autoSpaceDE/>
              <w:autoSpaceDN/>
              <w:adjustRightInd/>
              <w:jc w:val="center"/>
              <w:textAlignment w:val="auto"/>
              <w:rPr>
                <w:rFonts w:ascii="Arial" w:hAnsi="Arial" w:cs="Arial"/>
                <w:b/>
                <w:bCs/>
                <w:color w:val="000000"/>
                <w:sz w:val="18"/>
                <w:szCs w:val="16"/>
              </w:rPr>
            </w:pPr>
            <w:r w:rsidRPr="00A644AF">
              <w:rPr>
                <w:rFonts w:ascii="Arial" w:hAnsi="Arial" w:cs="Arial"/>
                <w:b/>
                <w:bCs/>
                <w:color w:val="000000"/>
                <w:sz w:val="18"/>
                <w:szCs w:val="16"/>
              </w:rPr>
              <w:t>PRODUCTE</w:t>
            </w:r>
          </w:p>
        </w:tc>
        <w:tc>
          <w:tcPr>
            <w:tcW w:w="1843" w:type="dxa"/>
            <w:tcBorders>
              <w:top w:val="single" w:sz="4" w:space="0" w:color="auto"/>
              <w:left w:val="nil"/>
              <w:bottom w:val="single" w:sz="4" w:space="0" w:color="auto"/>
              <w:right w:val="single" w:sz="4" w:space="0" w:color="auto"/>
            </w:tcBorders>
            <w:shd w:val="clear" w:color="000000" w:fill="D0CECE"/>
            <w:vAlign w:val="center"/>
            <w:hideMark/>
          </w:tcPr>
          <w:p w:rsidR="005B216C" w:rsidRPr="00A644AF" w:rsidRDefault="005B216C" w:rsidP="006D6B9E">
            <w:pPr>
              <w:overflowPunct/>
              <w:autoSpaceDE/>
              <w:autoSpaceDN/>
              <w:adjustRightInd/>
              <w:jc w:val="center"/>
              <w:textAlignment w:val="auto"/>
              <w:rPr>
                <w:rFonts w:ascii="Arial" w:hAnsi="Arial" w:cs="Arial"/>
                <w:b/>
                <w:bCs/>
                <w:color w:val="000000"/>
                <w:sz w:val="18"/>
                <w:szCs w:val="16"/>
              </w:rPr>
            </w:pPr>
            <w:r w:rsidRPr="00A644AF">
              <w:rPr>
                <w:rFonts w:ascii="Arial" w:hAnsi="Arial" w:cs="Arial"/>
                <w:b/>
                <w:bCs/>
                <w:color w:val="000000"/>
                <w:sz w:val="18"/>
                <w:szCs w:val="16"/>
              </w:rPr>
              <w:t>PREU MÀXIM (IVA EXCLÒS)</w:t>
            </w:r>
          </w:p>
        </w:tc>
        <w:tc>
          <w:tcPr>
            <w:tcW w:w="1842" w:type="dxa"/>
            <w:tcBorders>
              <w:top w:val="single" w:sz="4" w:space="0" w:color="auto"/>
              <w:left w:val="single" w:sz="4" w:space="0" w:color="auto"/>
              <w:bottom w:val="single" w:sz="4" w:space="0" w:color="auto"/>
              <w:right w:val="single" w:sz="4" w:space="0" w:color="auto"/>
            </w:tcBorders>
            <w:shd w:val="clear" w:color="000000" w:fill="D0CECE"/>
            <w:vAlign w:val="center"/>
          </w:tcPr>
          <w:p w:rsidR="005B216C" w:rsidRPr="00A644AF" w:rsidRDefault="005B216C" w:rsidP="006D6B9E">
            <w:pPr>
              <w:overflowPunct/>
              <w:autoSpaceDE/>
              <w:autoSpaceDN/>
              <w:adjustRightInd/>
              <w:jc w:val="center"/>
              <w:textAlignment w:val="auto"/>
              <w:rPr>
                <w:rFonts w:ascii="Arial" w:hAnsi="Arial" w:cs="Arial"/>
                <w:b/>
                <w:bCs/>
                <w:color w:val="000000"/>
                <w:sz w:val="18"/>
                <w:szCs w:val="16"/>
              </w:rPr>
            </w:pPr>
            <w:r w:rsidRPr="00A644AF">
              <w:rPr>
                <w:rFonts w:ascii="Arial" w:hAnsi="Arial" w:cs="Arial"/>
                <w:b/>
                <w:bCs/>
                <w:color w:val="000000"/>
                <w:sz w:val="18"/>
                <w:szCs w:val="16"/>
              </w:rPr>
              <w:t xml:space="preserve">PREU </w:t>
            </w:r>
            <w:r>
              <w:rPr>
                <w:rFonts w:ascii="Arial" w:hAnsi="Arial" w:cs="Arial"/>
                <w:b/>
                <w:bCs/>
                <w:color w:val="000000"/>
                <w:sz w:val="18"/>
                <w:szCs w:val="16"/>
              </w:rPr>
              <w:t xml:space="preserve">OFERT  </w:t>
            </w:r>
            <w:r w:rsidRPr="00A644AF">
              <w:rPr>
                <w:rFonts w:ascii="Arial" w:hAnsi="Arial" w:cs="Arial"/>
                <w:b/>
                <w:bCs/>
                <w:color w:val="000000"/>
                <w:sz w:val="18"/>
                <w:szCs w:val="16"/>
              </w:rPr>
              <w:t>(IVA EXCLÒS)</w:t>
            </w:r>
          </w:p>
        </w:tc>
        <w:tc>
          <w:tcPr>
            <w:tcW w:w="1418" w:type="dxa"/>
            <w:tcBorders>
              <w:top w:val="single" w:sz="4" w:space="0" w:color="auto"/>
              <w:left w:val="single" w:sz="4" w:space="0" w:color="auto"/>
              <w:bottom w:val="single" w:sz="4" w:space="0" w:color="auto"/>
              <w:right w:val="single" w:sz="4" w:space="0" w:color="auto"/>
            </w:tcBorders>
            <w:shd w:val="clear" w:color="000000" w:fill="D0CECE"/>
            <w:vAlign w:val="center"/>
          </w:tcPr>
          <w:p w:rsidR="005B216C" w:rsidRPr="00A644AF" w:rsidRDefault="005B216C" w:rsidP="005B216C">
            <w:pPr>
              <w:overflowPunct/>
              <w:autoSpaceDE/>
              <w:autoSpaceDN/>
              <w:adjustRightInd/>
              <w:jc w:val="center"/>
              <w:textAlignment w:val="auto"/>
              <w:rPr>
                <w:rFonts w:ascii="Arial" w:hAnsi="Arial" w:cs="Arial"/>
                <w:b/>
                <w:bCs/>
                <w:color w:val="000000"/>
                <w:sz w:val="18"/>
                <w:szCs w:val="16"/>
              </w:rPr>
            </w:pPr>
            <w:r>
              <w:rPr>
                <w:rFonts w:ascii="Arial" w:hAnsi="Arial" w:cs="Arial"/>
                <w:b/>
                <w:bCs/>
                <w:color w:val="000000"/>
                <w:sz w:val="18"/>
                <w:szCs w:val="16"/>
              </w:rPr>
              <w:t>IMPORT D’IVA</w:t>
            </w:r>
          </w:p>
        </w:tc>
        <w:tc>
          <w:tcPr>
            <w:tcW w:w="1984" w:type="dxa"/>
            <w:tcBorders>
              <w:top w:val="single" w:sz="4" w:space="0" w:color="auto"/>
              <w:left w:val="single" w:sz="4" w:space="0" w:color="auto"/>
              <w:bottom w:val="single" w:sz="4" w:space="0" w:color="auto"/>
              <w:right w:val="single" w:sz="4" w:space="0" w:color="auto"/>
            </w:tcBorders>
            <w:shd w:val="clear" w:color="000000" w:fill="D0CECE"/>
          </w:tcPr>
          <w:p w:rsidR="005B216C" w:rsidRPr="00A644AF" w:rsidRDefault="005B216C" w:rsidP="006D6B9E">
            <w:pPr>
              <w:overflowPunct/>
              <w:autoSpaceDE/>
              <w:autoSpaceDN/>
              <w:adjustRightInd/>
              <w:jc w:val="center"/>
              <w:textAlignment w:val="auto"/>
              <w:rPr>
                <w:rFonts w:ascii="Arial" w:hAnsi="Arial" w:cs="Arial"/>
                <w:b/>
                <w:bCs/>
                <w:color w:val="000000"/>
                <w:sz w:val="18"/>
                <w:szCs w:val="16"/>
              </w:rPr>
            </w:pPr>
            <w:r w:rsidRPr="00A644AF">
              <w:rPr>
                <w:rFonts w:ascii="Arial" w:hAnsi="Arial" w:cs="Arial"/>
                <w:b/>
                <w:bCs/>
                <w:color w:val="000000"/>
                <w:sz w:val="18"/>
                <w:szCs w:val="16"/>
              </w:rPr>
              <w:t>PREU</w:t>
            </w:r>
            <w:r>
              <w:rPr>
                <w:rFonts w:ascii="Arial" w:hAnsi="Arial" w:cs="Arial"/>
                <w:b/>
                <w:bCs/>
                <w:color w:val="000000"/>
                <w:sz w:val="18"/>
                <w:szCs w:val="16"/>
              </w:rPr>
              <w:t xml:space="preserve"> OFERT  </w:t>
            </w:r>
            <w:r w:rsidRPr="00A644AF">
              <w:rPr>
                <w:rFonts w:ascii="Arial" w:hAnsi="Arial" w:cs="Arial"/>
                <w:b/>
                <w:bCs/>
                <w:color w:val="000000"/>
                <w:sz w:val="18"/>
                <w:szCs w:val="16"/>
              </w:rPr>
              <w:t xml:space="preserve">(IVA </w:t>
            </w:r>
            <w:r>
              <w:rPr>
                <w:rFonts w:ascii="Arial" w:hAnsi="Arial" w:cs="Arial"/>
                <w:b/>
                <w:bCs/>
                <w:color w:val="000000"/>
                <w:sz w:val="18"/>
                <w:szCs w:val="16"/>
              </w:rPr>
              <w:t>INCLÒS</w:t>
            </w:r>
            <w:r w:rsidRPr="00A644AF">
              <w:rPr>
                <w:rFonts w:ascii="Arial" w:hAnsi="Arial" w:cs="Arial"/>
                <w:b/>
                <w:bCs/>
                <w:color w:val="000000"/>
                <w:sz w:val="18"/>
                <w:szCs w:val="16"/>
              </w:rPr>
              <w:t>)</w:t>
            </w:r>
          </w:p>
        </w:tc>
      </w:tr>
      <w:tr w:rsidR="005B216C" w:rsidRPr="009D6EDE" w:rsidTr="005B216C">
        <w:trPr>
          <w:trHeight w:val="5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B216C" w:rsidRPr="00A644AF" w:rsidRDefault="005B216C" w:rsidP="006D6B9E">
            <w:pPr>
              <w:overflowPunct/>
              <w:autoSpaceDE/>
              <w:autoSpaceDN/>
              <w:adjustRightInd/>
              <w:jc w:val="left"/>
              <w:textAlignment w:val="auto"/>
              <w:rPr>
                <w:rFonts w:ascii="Arial" w:hAnsi="Arial" w:cs="Arial"/>
                <w:color w:val="000000"/>
                <w:sz w:val="22"/>
                <w:szCs w:val="22"/>
              </w:rPr>
            </w:pPr>
            <w:r w:rsidRPr="005B216C">
              <w:rPr>
                <w:rFonts w:ascii="Arial" w:hAnsi="Arial" w:cs="Arial"/>
                <w:color w:val="000000"/>
                <w:sz w:val="22"/>
                <w:szCs w:val="22"/>
              </w:rPr>
              <w:t>Obres d’entorns del nou edifici</w:t>
            </w:r>
            <w:r>
              <w:rPr>
                <w:rFonts w:ascii="Arial" w:hAnsi="Arial" w:cs="Arial"/>
                <w:color w:val="000000"/>
                <w:sz w:val="22"/>
                <w:szCs w:val="22"/>
              </w:rPr>
              <w:t xml:space="preserve"> VHIR.</w:t>
            </w:r>
          </w:p>
        </w:tc>
        <w:tc>
          <w:tcPr>
            <w:tcW w:w="1843" w:type="dxa"/>
            <w:tcBorders>
              <w:top w:val="nil"/>
              <w:left w:val="nil"/>
              <w:bottom w:val="single" w:sz="4" w:space="0" w:color="auto"/>
              <w:right w:val="single" w:sz="4" w:space="0" w:color="auto"/>
            </w:tcBorders>
            <w:shd w:val="clear" w:color="auto" w:fill="auto"/>
            <w:noWrap/>
            <w:vAlign w:val="center"/>
            <w:hideMark/>
          </w:tcPr>
          <w:p w:rsidR="005B216C" w:rsidRPr="00A644AF" w:rsidRDefault="005B216C" w:rsidP="006D6B9E">
            <w:pPr>
              <w:overflowPunct/>
              <w:autoSpaceDE/>
              <w:autoSpaceDN/>
              <w:adjustRightInd/>
              <w:jc w:val="center"/>
              <w:textAlignment w:val="auto"/>
              <w:rPr>
                <w:rFonts w:ascii="Arial" w:hAnsi="Arial" w:cs="Arial"/>
                <w:color w:val="FF0000"/>
                <w:sz w:val="22"/>
                <w:szCs w:val="22"/>
              </w:rPr>
            </w:pPr>
            <w:r w:rsidRPr="005B216C">
              <w:rPr>
                <w:rFonts w:ascii="Arial" w:hAnsi="Arial" w:cs="Arial"/>
                <w:color w:val="FF0000"/>
                <w:sz w:val="22"/>
                <w:szCs w:val="22"/>
              </w:rPr>
              <w:t>3.137.043,92</w:t>
            </w:r>
            <w:r w:rsidRPr="00A644AF">
              <w:rPr>
                <w:rFonts w:ascii="Arial" w:hAnsi="Arial" w:cs="Arial"/>
                <w:color w:val="FF0000"/>
                <w:sz w:val="22"/>
                <w:szCs w:val="22"/>
              </w:rPr>
              <w:t xml:space="preserve"> €</w:t>
            </w:r>
          </w:p>
        </w:tc>
        <w:tc>
          <w:tcPr>
            <w:tcW w:w="1842" w:type="dxa"/>
            <w:tcBorders>
              <w:top w:val="nil"/>
              <w:left w:val="single" w:sz="4" w:space="0" w:color="auto"/>
              <w:bottom w:val="single" w:sz="4" w:space="0" w:color="auto"/>
              <w:right w:val="single" w:sz="4" w:space="0" w:color="auto"/>
            </w:tcBorders>
          </w:tcPr>
          <w:p w:rsidR="005B216C" w:rsidRPr="00A644AF" w:rsidRDefault="005B216C" w:rsidP="006D6B9E">
            <w:pPr>
              <w:overflowPunct/>
              <w:autoSpaceDE/>
              <w:autoSpaceDN/>
              <w:adjustRightInd/>
              <w:jc w:val="center"/>
              <w:textAlignment w:val="auto"/>
              <w:rPr>
                <w:rFonts w:ascii="Arial" w:hAnsi="Arial" w:cs="Arial"/>
                <w:color w:val="000000"/>
                <w:sz w:val="22"/>
                <w:szCs w:val="22"/>
              </w:rPr>
            </w:pPr>
          </w:p>
        </w:tc>
        <w:tc>
          <w:tcPr>
            <w:tcW w:w="1418" w:type="dxa"/>
            <w:tcBorders>
              <w:top w:val="nil"/>
              <w:left w:val="single" w:sz="4" w:space="0" w:color="auto"/>
              <w:bottom w:val="single" w:sz="4" w:space="0" w:color="auto"/>
              <w:right w:val="single" w:sz="4" w:space="0" w:color="auto"/>
            </w:tcBorders>
          </w:tcPr>
          <w:p w:rsidR="005B216C" w:rsidRPr="00A644AF" w:rsidRDefault="005B216C" w:rsidP="006D6B9E">
            <w:pPr>
              <w:overflowPunct/>
              <w:autoSpaceDE/>
              <w:autoSpaceDN/>
              <w:adjustRightInd/>
              <w:jc w:val="center"/>
              <w:textAlignment w:val="auto"/>
              <w:rPr>
                <w:rFonts w:ascii="Arial" w:hAnsi="Arial" w:cs="Arial"/>
                <w:color w:val="000000"/>
                <w:sz w:val="22"/>
                <w:szCs w:val="22"/>
              </w:rPr>
            </w:pPr>
          </w:p>
        </w:tc>
        <w:tc>
          <w:tcPr>
            <w:tcW w:w="1984" w:type="dxa"/>
            <w:tcBorders>
              <w:top w:val="nil"/>
              <w:left w:val="single" w:sz="4" w:space="0" w:color="auto"/>
              <w:bottom w:val="single" w:sz="4" w:space="0" w:color="auto"/>
              <w:right w:val="single" w:sz="4" w:space="0" w:color="auto"/>
            </w:tcBorders>
          </w:tcPr>
          <w:p w:rsidR="005B216C" w:rsidRPr="00A644AF" w:rsidRDefault="005B216C" w:rsidP="006D6B9E">
            <w:pPr>
              <w:overflowPunct/>
              <w:autoSpaceDE/>
              <w:autoSpaceDN/>
              <w:adjustRightInd/>
              <w:jc w:val="center"/>
              <w:textAlignment w:val="auto"/>
              <w:rPr>
                <w:rFonts w:ascii="Arial" w:hAnsi="Arial" w:cs="Arial"/>
                <w:color w:val="000000"/>
                <w:sz w:val="22"/>
                <w:szCs w:val="22"/>
              </w:rPr>
            </w:pPr>
          </w:p>
        </w:tc>
      </w:tr>
    </w:tbl>
    <w:p w:rsidR="0017591D" w:rsidRDefault="0017591D" w:rsidP="0017591D">
      <w:pPr>
        <w:spacing w:line="276" w:lineRule="auto"/>
        <w:ind w:left="284" w:hanging="284"/>
        <w:rPr>
          <w:rFonts w:ascii="Arial" w:hAnsi="Arial" w:cs="Arial"/>
          <w:sz w:val="22"/>
          <w:szCs w:val="22"/>
        </w:rPr>
      </w:pPr>
    </w:p>
    <w:p w:rsidR="0017591D" w:rsidRPr="00600213" w:rsidRDefault="0017591D" w:rsidP="0017591D">
      <w:pPr>
        <w:pStyle w:val="Prrafodelista"/>
        <w:numPr>
          <w:ilvl w:val="0"/>
          <w:numId w:val="8"/>
        </w:numPr>
        <w:spacing w:line="276" w:lineRule="auto"/>
        <w:outlineLvl w:val="0"/>
        <w:rPr>
          <w:rFonts w:ascii="Arial" w:hAnsi="Arial" w:cs="Arial"/>
          <w:b/>
          <w:bCs/>
          <w:sz w:val="22"/>
          <w:szCs w:val="22"/>
        </w:rPr>
      </w:pPr>
      <w:r w:rsidRPr="00600213">
        <w:rPr>
          <w:rFonts w:ascii="Arial" w:hAnsi="Arial" w:cs="Arial"/>
          <w:b/>
          <w:bCs/>
          <w:sz w:val="22"/>
          <w:szCs w:val="22"/>
        </w:rPr>
        <w:t>OFERTA D'AVALUACIÓ AUTOMÀTICA</w:t>
      </w:r>
    </w:p>
    <w:p w:rsidR="0017591D" w:rsidRPr="00600213" w:rsidRDefault="0017591D" w:rsidP="0017591D">
      <w:pPr>
        <w:pStyle w:val="Prrafodelista"/>
        <w:spacing w:line="276" w:lineRule="auto"/>
        <w:ind w:left="720"/>
        <w:outlineLvl w:val="0"/>
        <w:rPr>
          <w:rFonts w:ascii="Arial" w:hAnsi="Arial" w:cs="Arial"/>
          <w:b/>
          <w:bCs/>
          <w:sz w:val="22"/>
          <w:szCs w:val="22"/>
        </w:rPr>
      </w:pPr>
    </w:p>
    <w:p w:rsidR="0017591D" w:rsidRPr="008561BC" w:rsidRDefault="0017591D" w:rsidP="0017591D">
      <w:pPr>
        <w:spacing w:line="276" w:lineRule="auto"/>
        <w:outlineLvl w:val="0"/>
        <w:rPr>
          <w:rFonts w:ascii="Arial" w:hAnsi="Arial" w:cs="Arial"/>
          <w:sz w:val="22"/>
          <w:szCs w:val="22"/>
        </w:rPr>
      </w:pPr>
      <w:r w:rsidRPr="00600213">
        <w:rPr>
          <w:rFonts w:ascii="Arial" w:hAnsi="Arial" w:cs="Arial"/>
          <w:bCs/>
          <w:sz w:val="22"/>
          <w:szCs w:val="22"/>
        </w:rPr>
        <w:t xml:space="preserve">Marcar amb una “x” la casella corresponent a Si o No, i </w:t>
      </w:r>
      <w:r w:rsidR="005B216C">
        <w:rPr>
          <w:rFonts w:ascii="Arial" w:hAnsi="Arial" w:cs="Arial"/>
          <w:bCs/>
          <w:sz w:val="22"/>
          <w:szCs w:val="22"/>
        </w:rPr>
        <w:t>indicar dins la casella [Nº] el número que correspongui</w:t>
      </w:r>
      <w:r>
        <w:rPr>
          <w:rFonts w:ascii="Arial" w:hAnsi="Arial" w:cs="Arial"/>
          <w:bCs/>
          <w:sz w:val="22"/>
          <w:szCs w:val="22"/>
        </w:rPr>
        <w:t>:</w:t>
      </w:r>
    </w:p>
    <w:p w:rsidR="0017591D" w:rsidRPr="00600213" w:rsidRDefault="0017591D" w:rsidP="0017591D">
      <w:pPr>
        <w:spacing w:line="276" w:lineRule="auto"/>
        <w:outlineLvl w:val="0"/>
        <w:rPr>
          <w:rFonts w:ascii="Arial" w:hAnsi="Arial" w:cs="Arial"/>
          <w:sz w:val="22"/>
          <w:szCs w:val="22"/>
        </w:rPr>
      </w:pPr>
    </w:p>
    <w:tbl>
      <w:tblPr>
        <w:tblStyle w:val="Tablaconcuadrcula"/>
        <w:tblW w:w="9680" w:type="dxa"/>
        <w:tblLook w:val="04A0" w:firstRow="1" w:lastRow="0" w:firstColumn="1" w:lastColumn="0" w:noHBand="0" w:noVBand="1"/>
      </w:tblPr>
      <w:tblGrid>
        <w:gridCol w:w="3987"/>
        <w:gridCol w:w="773"/>
        <w:gridCol w:w="815"/>
        <w:gridCol w:w="4105"/>
      </w:tblGrid>
      <w:tr w:rsidR="0017591D" w:rsidRPr="00CB762C" w:rsidTr="006D6B9E">
        <w:trPr>
          <w:trHeight w:val="285"/>
        </w:trPr>
        <w:tc>
          <w:tcPr>
            <w:tcW w:w="3987" w:type="dxa"/>
            <w:shd w:val="clear" w:color="auto" w:fill="D9D9D9" w:themeFill="background1" w:themeFillShade="D9"/>
            <w:vAlign w:val="center"/>
          </w:tcPr>
          <w:p w:rsidR="0017591D" w:rsidRPr="00CB762C" w:rsidRDefault="0017591D" w:rsidP="006D6B9E">
            <w:pPr>
              <w:overflowPunct/>
              <w:autoSpaceDE/>
              <w:autoSpaceDN/>
              <w:adjustRightInd/>
              <w:spacing w:line="276" w:lineRule="auto"/>
              <w:jc w:val="center"/>
              <w:textAlignment w:val="auto"/>
              <w:outlineLvl w:val="0"/>
              <w:rPr>
                <w:rFonts w:ascii="Arial" w:hAnsi="Arial" w:cs="Arial"/>
                <w:b/>
                <w:bCs/>
                <w:sz w:val="22"/>
                <w:szCs w:val="22"/>
              </w:rPr>
            </w:pPr>
            <w:r w:rsidRPr="00CB762C">
              <w:rPr>
                <w:rFonts w:ascii="Arial" w:hAnsi="Arial" w:cs="Arial"/>
                <w:b/>
                <w:bCs/>
                <w:sz w:val="22"/>
                <w:szCs w:val="22"/>
              </w:rPr>
              <w:t>DESCRIPCIÓ</w:t>
            </w:r>
          </w:p>
        </w:tc>
        <w:tc>
          <w:tcPr>
            <w:tcW w:w="773" w:type="dxa"/>
            <w:shd w:val="clear" w:color="auto" w:fill="D9D9D9" w:themeFill="background1" w:themeFillShade="D9"/>
            <w:vAlign w:val="center"/>
          </w:tcPr>
          <w:p w:rsidR="0017591D" w:rsidRPr="00CB762C" w:rsidRDefault="0017591D" w:rsidP="006D6B9E">
            <w:pPr>
              <w:overflowPunct/>
              <w:autoSpaceDE/>
              <w:autoSpaceDN/>
              <w:adjustRightInd/>
              <w:spacing w:line="276" w:lineRule="auto"/>
              <w:jc w:val="center"/>
              <w:textAlignment w:val="auto"/>
              <w:outlineLvl w:val="0"/>
              <w:rPr>
                <w:rFonts w:ascii="Arial" w:hAnsi="Arial" w:cs="Arial"/>
                <w:b/>
                <w:bCs/>
                <w:sz w:val="22"/>
                <w:szCs w:val="22"/>
              </w:rPr>
            </w:pPr>
            <w:r w:rsidRPr="00CB762C">
              <w:rPr>
                <w:rFonts w:ascii="Arial" w:hAnsi="Arial" w:cs="Arial"/>
                <w:b/>
                <w:bCs/>
                <w:sz w:val="22"/>
                <w:szCs w:val="22"/>
              </w:rPr>
              <w:t>SI</w:t>
            </w:r>
          </w:p>
        </w:tc>
        <w:tc>
          <w:tcPr>
            <w:tcW w:w="815" w:type="dxa"/>
            <w:shd w:val="clear" w:color="auto" w:fill="D9D9D9" w:themeFill="background1" w:themeFillShade="D9"/>
            <w:vAlign w:val="center"/>
          </w:tcPr>
          <w:p w:rsidR="0017591D" w:rsidRPr="00CB762C" w:rsidRDefault="0017591D" w:rsidP="006D6B9E">
            <w:pPr>
              <w:overflowPunct/>
              <w:autoSpaceDE/>
              <w:autoSpaceDN/>
              <w:adjustRightInd/>
              <w:spacing w:line="276" w:lineRule="auto"/>
              <w:jc w:val="center"/>
              <w:textAlignment w:val="auto"/>
              <w:outlineLvl w:val="0"/>
              <w:rPr>
                <w:rFonts w:ascii="Arial" w:hAnsi="Arial" w:cs="Arial"/>
                <w:b/>
                <w:bCs/>
                <w:sz w:val="22"/>
                <w:szCs w:val="22"/>
              </w:rPr>
            </w:pPr>
            <w:r w:rsidRPr="00CB762C">
              <w:rPr>
                <w:rFonts w:ascii="Arial" w:hAnsi="Arial" w:cs="Arial"/>
                <w:b/>
                <w:bCs/>
                <w:sz w:val="22"/>
                <w:szCs w:val="22"/>
              </w:rPr>
              <w:t>NO</w:t>
            </w:r>
          </w:p>
        </w:tc>
        <w:tc>
          <w:tcPr>
            <w:tcW w:w="4105" w:type="dxa"/>
            <w:shd w:val="clear" w:color="auto" w:fill="D9D9D9" w:themeFill="background1" w:themeFillShade="D9"/>
            <w:vAlign w:val="center"/>
          </w:tcPr>
          <w:p w:rsidR="0017591D" w:rsidRPr="00CB762C" w:rsidRDefault="0017591D" w:rsidP="006D6B9E">
            <w:pPr>
              <w:overflowPunct/>
              <w:autoSpaceDE/>
              <w:autoSpaceDN/>
              <w:adjustRightInd/>
              <w:spacing w:line="276" w:lineRule="auto"/>
              <w:jc w:val="center"/>
              <w:textAlignment w:val="auto"/>
              <w:outlineLvl w:val="0"/>
              <w:rPr>
                <w:rFonts w:ascii="Arial" w:hAnsi="Arial" w:cs="Arial"/>
                <w:b/>
                <w:bCs/>
                <w:sz w:val="22"/>
                <w:szCs w:val="22"/>
              </w:rPr>
            </w:pPr>
            <w:r w:rsidRPr="00CB762C">
              <w:rPr>
                <w:rFonts w:ascii="Arial" w:hAnsi="Arial" w:cs="Arial"/>
                <w:b/>
                <w:bCs/>
                <w:sz w:val="22"/>
                <w:szCs w:val="22"/>
              </w:rPr>
              <w:t>OBSERVACIONS</w:t>
            </w:r>
          </w:p>
        </w:tc>
      </w:tr>
      <w:tr w:rsidR="005B216C" w:rsidRPr="00CB762C" w:rsidTr="005B216C">
        <w:trPr>
          <w:trHeight w:val="3932"/>
        </w:trPr>
        <w:tc>
          <w:tcPr>
            <w:tcW w:w="3987" w:type="dxa"/>
            <w:vAlign w:val="center"/>
          </w:tcPr>
          <w:p w:rsidR="005B216C" w:rsidRPr="005B216C" w:rsidRDefault="005B216C" w:rsidP="005B216C">
            <w:pPr>
              <w:overflowPunct/>
              <w:autoSpaceDE/>
              <w:autoSpaceDN/>
              <w:adjustRightInd/>
              <w:spacing w:line="276" w:lineRule="auto"/>
              <w:textAlignment w:val="auto"/>
              <w:outlineLvl w:val="0"/>
              <w:rPr>
                <w:rFonts w:ascii="Arial" w:hAnsi="Arial" w:cs="Arial"/>
                <w:b/>
                <w:sz w:val="22"/>
                <w:szCs w:val="22"/>
                <w:u w:val="single"/>
              </w:rPr>
            </w:pPr>
            <w:r w:rsidRPr="005B216C">
              <w:rPr>
                <w:rFonts w:ascii="Arial" w:hAnsi="Arial" w:cs="Arial"/>
                <w:b/>
                <w:sz w:val="22"/>
                <w:szCs w:val="22"/>
                <w:u w:val="single"/>
              </w:rPr>
              <w:t>Ampliació termini garantia</w:t>
            </w:r>
          </w:p>
          <w:p w:rsidR="005B216C" w:rsidRDefault="005B216C" w:rsidP="005B216C">
            <w:pPr>
              <w:overflowPunct/>
              <w:autoSpaceDE/>
              <w:autoSpaceDN/>
              <w:adjustRightInd/>
              <w:spacing w:line="276" w:lineRule="auto"/>
              <w:textAlignment w:val="auto"/>
              <w:outlineLvl w:val="0"/>
              <w:rPr>
                <w:rFonts w:ascii="Arial" w:hAnsi="Arial" w:cs="Arial"/>
                <w:sz w:val="22"/>
                <w:szCs w:val="22"/>
              </w:rPr>
            </w:pPr>
            <w:r w:rsidRPr="005B216C">
              <w:rPr>
                <w:rFonts w:ascii="Arial" w:hAnsi="Arial" w:cs="Arial"/>
                <w:sz w:val="22"/>
                <w:szCs w:val="22"/>
              </w:rPr>
              <w:t>El licitador podrà presentar una proposta d’ampliació del termini de garantia respecte del termini de garantia base (12 mesos) del present Plec.  Les unitats en què el licitador haurà d’especificar l’ampliació de termini serà el número de mesos addicionals i fins a un màxim que suposi doblar el termini de garantia especificat al Plec.</w:t>
            </w:r>
          </w:p>
          <w:p w:rsidR="005B216C" w:rsidRPr="00CB762C" w:rsidRDefault="005B216C" w:rsidP="005B216C">
            <w:pPr>
              <w:overflowPunct/>
              <w:autoSpaceDE/>
              <w:autoSpaceDN/>
              <w:adjustRightInd/>
              <w:spacing w:line="276" w:lineRule="auto"/>
              <w:jc w:val="right"/>
              <w:textAlignment w:val="auto"/>
              <w:outlineLvl w:val="0"/>
              <w:rPr>
                <w:rFonts w:ascii="Arial" w:hAnsi="Arial" w:cs="Arial"/>
                <w:bCs/>
                <w:sz w:val="22"/>
                <w:szCs w:val="22"/>
                <w:highlight w:val="yellow"/>
              </w:rPr>
            </w:pPr>
            <w:r>
              <w:rPr>
                <w:rFonts w:ascii="Arial" w:hAnsi="Arial" w:cs="Arial"/>
                <w:sz w:val="22"/>
                <w:szCs w:val="22"/>
              </w:rPr>
              <w:t>Fins a 10</w:t>
            </w:r>
            <w:r w:rsidRPr="0063713E">
              <w:rPr>
                <w:rFonts w:ascii="Arial" w:hAnsi="Arial" w:cs="Arial"/>
                <w:sz w:val="22"/>
                <w:szCs w:val="22"/>
              </w:rPr>
              <w:t xml:space="preserve"> punts</w:t>
            </w:r>
          </w:p>
        </w:tc>
        <w:tc>
          <w:tcPr>
            <w:tcW w:w="773" w:type="dxa"/>
            <w:vAlign w:val="center"/>
          </w:tcPr>
          <w:p w:rsidR="005B216C" w:rsidRPr="00CB762C" w:rsidRDefault="005B216C" w:rsidP="006D6B9E">
            <w:pPr>
              <w:overflowPunct/>
              <w:autoSpaceDE/>
              <w:autoSpaceDN/>
              <w:adjustRightInd/>
              <w:spacing w:line="276" w:lineRule="auto"/>
              <w:jc w:val="center"/>
              <w:textAlignment w:val="auto"/>
              <w:outlineLvl w:val="0"/>
              <w:rPr>
                <w:rFonts w:ascii="Arial" w:hAnsi="Arial" w:cs="Arial"/>
                <w:bCs/>
                <w:sz w:val="22"/>
                <w:szCs w:val="22"/>
                <w:highlight w:val="yellow"/>
              </w:rPr>
            </w:pPr>
          </w:p>
        </w:tc>
        <w:tc>
          <w:tcPr>
            <w:tcW w:w="815" w:type="dxa"/>
            <w:vAlign w:val="center"/>
          </w:tcPr>
          <w:p w:rsidR="005B216C" w:rsidRPr="00CB762C" w:rsidRDefault="005B216C" w:rsidP="006D6B9E">
            <w:pPr>
              <w:overflowPunct/>
              <w:autoSpaceDE/>
              <w:autoSpaceDN/>
              <w:adjustRightInd/>
              <w:spacing w:line="276" w:lineRule="auto"/>
              <w:jc w:val="center"/>
              <w:textAlignment w:val="auto"/>
              <w:outlineLvl w:val="0"/>
              <w:rPr>
                <w:rFonts w:ascii="Arial" w:hAnsi="Arial" w:cs="Arial"/>
                <w:bCs/>
                <w:sz w:val="22"/>
                <w:szCs w:val="22"/>
                <w:highlight w:val="yellow"/>
              </w:rPr>
            </w:pPr>
          </w:p>
        </w:tc>
        <w:tc>
          <w:tcPr>
            <w:tcW w:w="4105" w:type="dxa"/>
            <w:shd w:val="clear" w:color="auto" w:fill="auto"/>
            <w:vAlign w:val="center"/>
          </w:tcPr>
          <w:p w:rsidR="005B216C" w:rsidRPr="004B6EB5" w:rsidRDefault="005B216C" w:rsidP="006D6B9E">
            <w:pPr>
              <w:spacing w:line="276" w:lineRule="auto"/>
              <w:jc w:val="center"/>
              <w:outlineLvl w:val="0"/>
              <w:rPr>
                <w:rFonts w:ascii="Arial" w:hAnsi="Arial" w:cs="Arial"/>
                <w:b/>
                <w:bCs/>
                <w:sz w:val="22"/>
                <w:szCs w:val="22"/>
              </w:rPr>
            </w:pPr>
            <w:r w:rsidRPr="005B216C">
              <w:rPr>
                <w:rFonts w:ascii="Arial" w:hAnsi="Arial" w:cs="Arial"/>
                <w:bCs/>
                <w:sz w:val="22"/>
                <w:szCs w:val="22"/>
              </w:rPr>
              <w:t xml:space="preserve">Termini de garantia total ofert de </w:t>
            </w:r>
            <w:r>
              <w:rPr>
                <w:rFonts w:ascii="Arial" w:hAnsi="Arial" w:cs="Arial"/>
                <w:b/>
                <w:bCs/>
                <w:sz w:val="22"/>
                <w:szCs w:val="22"/>
              </w:rPr>
              <w:t>[</w:t>
            </w:r>
            <w:r w:rsidRPr="005B216C">
              <w:rPr>
                <w:rFonts w:ascii="Arial" w:hAnsi="Arial" w:cs="Arial"/>
                <w:b/>
                <w:bCs/>
                <w:color w:val="0000FF"/>
                <w:sz w:val="22"/>
                <w:szCs w:val="22"/>
              </w:rPr>
              <w:t>Nº</w:t>
            </w:r>
            <w:r>
              <w:rPr>
                <w:rFonts w:ascii="Arial" w:hAnsi="Arial" w:cs="Arial"/>
                <w:b/>
                <w:bCs/>
                <w:sz w:val="22"/>
                <w:szCs w:val="22"/>
              </w:rPr>
              <w:t>] mesos.</w:t>
            </w:r>
          </w:p>
        </w:tc>
      </w:tr>
    </w:tbl>
    <w:p w:rsidR="0017591D" w:rsidRDefault="0017591D" w:rsidP="0017591D">
      <w:pPr>
        <w:spacing w:line="276" w:lineRule="auto"/>
        <w:rPr>
          <w:rFonts w:ascii="Arial" w:hAnsi="Arial" w:cs="Arial"/>
          <w:sz w:val="22"/>
          <w:szCs w:val="22"/>
        </w:rPr>
      </w:pPr>
    </w:p>
    <w:tbl>
      <w:tblPr>
        <w:tblStyle w:val="Tablaconcuadrcula"/>
        <w:tblW w:w="9397" w:type="dxa"/>
        <w:tblLayout w:type="fixed"/>
        <w:tblLook w:val="04A0" w:firstRow="1" w:lastRow="0" w:firstColumn="1" w:lastColumn="0" w:noHBand="0" w:noVBand="1"/>
      </w:tblPr>
      <w:tblGrid>
        <w:gridCol w:w="1934"/>
        <w:gridCol w:w="1322"/>
        <w:gridCol w:w="6095"/>
        <w:gridCol w:w="46"/>
      </w:tblGrid>
      <w:tr w:rsidR="005B216C" w:rsidTr="009722FF">
        <w:trPr>
          <w:gridAfter w:val="1"/>
          <w:wAfter w:w="46" w:type="dxa"/>
        </w:trPr>
        <w:tc>
          <w:tcPr>
            <w:tcW w:w="1934" w:type="dxa"/>
            <w:shd w:val="clear" w:color="auto" w:fill="E7E6E6" w:themeFill="background2"/>
            <w:vAlign w:val="center"/>
          </w:tcPr>
          <w:p w:rsidR="005B216C" w:rsidRDefault="005B216C" w:rsidP="005B216C">
            <w:pPr>
              <w:spacing w:line="276" w:lineRule="auto"/>
              <w:jc w:val="center"/>
              <w:rPr>
                <w:rFonts w:ascii="Arial" w:hAnsi="Arial" w:cs="Arial"/>
                <w:sz w:val="22"/>
                <w:szCs w:val="22"/>
              </w:rPr>
            </w:pPr>
            <w:r>
              <w:rPr>
                <w:rFonts w:ascii="Arial" w:hAnsi="Arial" w:cs="Arial"/>
                <w:sz w:val="22"/>
                <w:szCs w:val="22"/>
              </w:rPr>
              <w:lastRenderedPageBreak/>
              <w:t>Marcar amb una X la casella que correspongui:</w:t>
            </w:r>
          </w:p>
        </w:tc>
        <w:tc>
          <w:tcPr>
            <w:tcW w:w="7417" w:type="dxa"/>
            <w:gridSpan w:val="2"/>
            <w:shd w:val="clear" w:color="auto" w:fill="E7E6E6" w:themeFill="background2"/>
          </w:tcPr>
          <w:p w:rsidR="005B216C" w:rsidRPr="005B216C" w:rsidRDefault="005B216C" w:rsidP="005B216C">
            <w:pPr>
              <w:overflowPunct/>
              <w:autoSpaceDE/>
              <w:autoSpaceDN/>
              <w:adjustRightInd/>
              <w:spacing w:line="276" w:lineRule="auto"/>
              <w:textAlignment w:val="auto"/>
              <w:outlineLvl w:val="0"/>
              <w:rPr>
                <w:rFonts w:ascii="Arial" w:hAnsi="Arial" w:cs="Arial"/>
                <w:sz w:val="22"/>
                <w:szCs w:val="22"/>
              </w:rPr>
            </w:pPr>
            <w:r w:rsidRPr="005B216C">
              <w:rPr>
                <w:rFonts w:ascii="Arial" w:hAnsi="Arial" w:cs="Arial"/>
                <w:b/>
                <w:sz w:val="22"/>
                <w:szCs w:val="22"/>
                <w:u w:val="single"/>
              </w:rPr>
              <w:t>Aplicació BIM</w:t>
            </w:r>
            <w:r w:rsidRPr="005B216C">
              <w:rPr>
                <w:rFonts w:ascii="Arial" w:hAnsi="Arial" w:cs="Arial"/>
                <w:sz w:val="22"/>
                <w:szCs w:val="22"/>
              </w:rPr>
              <w:t xml:space="preserve"> </w:t>
            </w:r>
          </w:p>
          <w:p w:rsidR="005B216C" w:rsidRDefault="005B216C" w:rsidP="005B216C">
            <w:pPr>
              <w:overflowPunct/>
              <w:autoSpaceDE/>
              <w:autoSpaceDN/>
              <w:adjustRightInd/>
              <w:spacing w:line="276" w:lineRule="auto"/>
              <w:textAlignment w:val="auto"/>
              <w:outlineLvl w:val="0"/>
              <w:rPr>
                <w:rFonts w:ascii="Arial" w:hAnsi="Arial" w:cs="Arial"/>
                <w:sz w:val="22"/>
                <w:szCs w:val="22"/>
              </w:rPr>
            </w:pPr>
            <w:r w:rsidRPr="005B216C">
              <w:rPr>
                <w:rFonts w:ascii="Arial" w:hAnsi="Arial" w:cs="Arial"/>
                <w:sz w:val="22"/>
                <w:szCs w:val="22"/>
              </w:rPr>
              <w:t>En aquest apartat es valorarà el compromís del licitador d’ampliar i completar la modelització bàsica BIM exposada a la clàusula 8.15 del Plec de Prescripcions Tècniques per tal d’assolir l’objectiu de facilitar l’accés a la informació en fase d’ús i manteniment de l’edifici i també el de la integració del model al model de l’edifici que serà lliurat pel VHIR.</w:t>
            </w:r>
          </w:p>
          <w:p w:rsidR="005B216C" w:rsidRPr="005B216C" w:rsidRDefault="005B216C" w:rsidP="005B216C">
            <w:pPr>
              <w:overflowPunct/>
              <w:autoSpaceDE/>
              <w:autoSpaceDN/>
              <w:adjustRightInd/>
              <w:spacing w:line="276" w:lineRule="auto"/>
              <w:jc w:val="right"/>
              <w:textAlignment w:val="auto"/>
              <w:outlineLvl w:val="0"/>
              <w:rPr>
                <w:rFonts w:ascii="Arial" w:hAnsi="Arial" w:cs="Arial"/>
                <w:sz w:val="22"/>
                <w:szCs w:val="22"/>
              </w:rPr>
            </w:pPr>
            <w:r>
              <w:rPr>
                <w:rFonts w:ascii="Arial" w:hAnsi="Arial" w:cs="Arial"/>
                <w:sz w:val="22"/>
                <w:szCs w:val="22"/>
              </w:rPr>
              <w:t>Fins a 5 punts</w:t>
            </w:r>
          </w:p>
        </w:tc>
      </w:tr>
      <w:tr w:rsidR="005B216C" w:rsidTr="005B216C">
        <w:tc>
          <w:tcPr>
            <w:tcW w:w="1934" w:type="dxa"/>
          </w:tcPr>
          <w:p w:rsidR="005B216C" w:rsidRDefault="005B216C" w:rsidP="0017591D">
            <w:pPr>
              <w:spacing w:line="276" w:lineRule="auto"/>
              <w:rPr>
                <w:rFonts w:ascii="Arial" w:hAnsi="Arial" w:cs="Arial"/>
                <w:sz w:val="22"/>
                <w:szCs w:val="22"/>
              </w:rPr>
            </w:pPr>
          </w:p>
        </w:tc>
        <w:tc>
          <w:tcPr>
            <w:tcW w:w="1322" w:type="dxa"/>
            <w:vAlign w:val="center"/>
          </w:tcPr>
          <w:p w:rsidR="005B216C" w:rsidRDefault="005B216C" w:rsidP="005B216C">
            <w:pPr>
              <w:spacing w:line="276" w:lineRule="auto"/>
              <w:jc w:val="center"/>
              <w:rPr>
                <w:rFonts w:ascii="Arial" w:hAnsi="Arial" w:cs="Arial"/>
                <w:sz w:val="22"/>
                <w:szCs w:val="22"/>
              </w:rPr>
            </w:pPr>
            <w:r>
              <w:rPr>
                <w:rFonts w:ascii="Arial" w:hAnsi="Arial" w:cs="Arial"/>
                <w:sz w:val="22"/>
                <w:szCs w:val="22"/>
              </w:rPr>
              <w:t>SI</w:t>
            </w:r>
          </w:p>
        </w:tc>
        <w:tc>
          <w:tcPr>
            <w:tcW w:w="6141" w:type="dxa"/>
            <w:gridSpan w:val="2"/>
          </w:tcPr>
          <w:p w:rsidR="005B216C" w:rsidRDefault="005B216C" w:rsidP="0017591D">
            <w:pPr>
              <w:spacing w:line="276" w:lineRule="auto"/>
              <w:rPr>
                <w:rFonts w:ascii="Arial" w:hAnsi="Arial" w:cs="Arial"/>
                <w:sz w:val="22"/>
                <w:szCs w:val="22"/>
              </w:rPr>
            </w:pPr>
            <w:r w:rsidRPr="005B216C">
              <w:rPr>
                <w:rFonts w:ascii="Arial" w:hAnsi="Arial" w:cs="Arial"/>
                <w:sz w:val="22"/>
                <w:szCs w:val="22"/>
              </w:rPr>
              <w:t>El licitador</w:t>
            </w:r>
            <w:r w:rsidRPr="005B216C">
              <w:rPr>
                <w:rFonts w:ascii="Arial" w:hAnsi="Arial" w:cs="Arial"/>
                <w:b/>
                <w:sz w:val="22"/>
                <w:szCs w:val="22"/>
              </w:rPr>
              <w:t xml:space="preserve"> </w:t>
            </w:r>
            <w:r w:rsidRPr="005B216C">
              <w:rPr>
                <w:rFonts w:ascii="Arial" w:hAnsi="Arial" w:cs="Arial"/>
                <w:b/>
                <w:sz w:val="22"/>
                <w:szCs w:val="22"/>
                <w:u w:val="single"/>
              </w:rPr>
              <w:t>SI</w:t>
            </w:r>
            <w:r w:rsidRPr="005B216C">
              <w:rPr>
                <w:rFonts w:ascii="Arial" w:hAnsi="Arial" w:cs="Arial"/>
                <w:sz w:val="22"/>
                <w:szCs w:val="22"/>
              </w:rPr>
              <w:t xml:space="preserve"> presenta el compromís d’ampliar i completar la modelització bàsica BIM exposada a la clàusula 8.15 del Plec de Prescripcions Tècniques per tal d’assolir l’objectiu de </w:t>
            </w:r>
            <w:r w:rsidRPr="005B216C">
              <w:rPr>
                <w:rFonts w:ascii="Arial" w:hAnsi="Arial" w:cs="Arial"/>
                <w:b/>
                <w:sz w:val="22"/>
                <w:szCs w:val="22"/>
              </w:rPr>
              <w:t>facilitar l’accés a la informació en fase d’ús i manteniment dels entorns.</w:t>
            </w:r>
          </w:p>
        </w:tc>
      </w:tr>
      <w:tr w:rsidR="005B216C" w:rsidTr="005B216C">
        <w:tc>
          <w:tcPr>
            <w:tcW w:w="1934" w:type="dxa"/>
          </w:tcPr>
          <w:p w:rsidR="005B216C" w:rsidRDefault="005B216C" w:rsidP="0017591D">
            <w:pPr>
              <w:spacing w:line="276" w:lineRule="auto"/>
              <w:rPr>
                <w:rFonts w:ascii="Arial" w:hAnsi="Arial" w:cs="Arial"/>
                <w:sz w:val="22"/>
                <w:szCs w:val="22"/>
              </w:rPr>
            </w:pPr>
          </w:p>
        </w:tc>
        <w:tc>
          <w:tcPr>
            <w:tcW w:w="1322" w:type="dxa"/>
            <w:vAlign w:val="center"/>
          </w:tcPr>
          <w:p w:rsidR="005B216C" w:rsidRDefault="005B216C" w:rsidP="005B216C">
            <w:pPr>
              <w:spacing w:line="276" w:lineRule="auto"/>
              <w:jc w:val="center"/>
              <w:rPr>
                <w:rFonts w:ascii="Arial" w:hAnsi="Arial" w:cs="Arial"/>
                <w:sz w:val="22"/>
                <w:szCs w:val="22"/>
              </w:rPr>
            </w:pPr>
            <w:r>
              <w:rPr>
                <w:rFonts w:ascii="Arial" w:hAnsi="Arial" w:cs="Arial"/>
                <w:sz w:val="22"/>
                <w:szCs w:val="22"/>
              </w:rPr>
              <w:t>NO</w:t>
            </w:r>
          </w:p>
        </w:tc>
        <w:tc>
          <w:tcPr>
            <w:tcW w:w="6141" w:type="dxa"/>
            <w:gridSpan w:val="2"/>
          </w:tcPr>
          <w:p w:rsidR="005B216C" w:rsidRDefault="005B216C" w:rsidP="0017591D">
            <w:pPr>
              <w:spacing w:line="276" w:lineRule="auto"/>
              <w:rPr>
                <w:rFonts w:ascii="Arial" w:hAnsi="Arial" w:cs="Arial"/>
                <w:sz w:val="22"/>
                <w:szCs w:val="22"/>
              </w:rPr>
            </w:pPr>
            <w:r w:rsidRPr="005B216C">
              <w:rPr>
                <w:rFonts w:ascii="Arial" w:hAnsi="Arial" w:cs="Arial"/>
                <w:sz w:val="22"/>
                <w:szCs w:val="22"/>
              </w:rPr>
              <w:t xml:space="preserve">El licitador </w:t>
            </w:r>
            <w:r w:rsidRPr="005B216C">
              <w:rPr>
                <w:rFonts w:ascii="Arial" w:hAnsi="Arial" w:cs="Arial"/>
                <w:b/>
                <w:sz w:val="22"/>
                <w:szCs w:val="22"/>
                <w:u w:val="single"/>
              </w:rPr>
              <w:t>NO</w:t>
            </w:r>
            <w:r w:rsidRPr="005B216C">
              <w:rPr>
                <w:rFonts w:ascii="Arial" w:hAnsi="Arial" w:cs="Arial"/>
                <w:sz w:val="22"/>
                <w:szCs w:val="22"/>
              </w:rPr>
              <w:t xml:space="preserve"> presenta el compromís d’ampliar i completar la modelització bàsica BIM exposada a la clàusula 8.15 del Plec de Prescripcions Tècniques per tal d’assolir l’objectiu de </w:t>
            </w:r>
            <w:r w:rsidRPr="005B216C">
              <w:rPr>
                <w:rFonts w:ascii="Arial" w:hAnsi="Arial" w:cs="Arial"/>
                <w:b/>
                <w:sz w:val="22"/>
                <w:szCs w:val="22"/>
              </w:rPr>
              <w:t>facilitar l’accés a la informació en fase d’ús i manteniment dels entorns.</w:t>
            </w:r>
          </w:p>
        </w:tc>
      </w:tr>
    </w:tbl>
    <w:p w:rsidR="005B216C" w:rsidRDefault="005B216C" w:rsidP="0017591D">
      <w:pPr>
        <w:spacing w:line="276" w:lineRule="auto"/>
        <w:rPr>
          <w:rFonts w:ascii="Arial" w:hAnsi="Arial" w:cs="Arial"/>
          <w:sz w:val="22"/>
          <w:szCs w:val="22"/>
        </w:rPr>
      </w:pPr>
    </w:p>
    <w:p w:rsidR="005B216C" w:rsidRDefault="005B216C" w:rsidP="0017591D">
      <w:pPr>
        <w:pStyle w:val="Sangradetextonormal"/>
        <w:spacing w:line="276" w:lineRule="auto"/>
        <w:ind w:left="0" w:firstLine="0"/>
        <w:rPr>
          <w:rFonts w:ascii="Arial" w:hAnsi="Arial" w:cs="Arial"/>
          <w:sz w:val="22"/>
          <w:szCs w:val="22"/>
        </w:rPr>
      </w:pPr>
    </w:p>
    <w:p w:rsidR="0017591D" w:rsidRDefault="0017591D" w:rsidP="0017591D">
      <w:pPr>
        <w:pStyle w:val="Sangradetextonormal"/>
        <w:spacing w:line="276" w:lineRule="auto"/>
        <w:ind w:left="0" w:firstLine="0"/>
        <w:rPr>
          <w:rFonts w:ascii="Arial" w:hAnsi="Arial" w:cs="Arial"/>
          <w:sz w:val="22"/>
          <w:szCs w:val="22"/>
        </w:rPr>
      </w:pPr>
      <w:r>
        <w:rPr>
          <w:rFonts w:ascii="Arial" w:hAnsi="Arial" w:cs="Arial"/>
          <w:sz w:val="22"/>
          <w:szCs w:val="22"/>
        </w:rPr>
        <w:t>Signat,</w:t>
      </w:r>
    </w:p>
    <w:p w:rsidR="0017591D" w:rsidRDefault="0017591D" w:rsidP="0017591D">
      <w:pPr>
        <w:pStyle w:val="Sangradetextonormal"/>
        <w:spacing w:line="276" w:lineRule="auto"/>
        <w:ind w:left="0" w:firstLine="0"/>
        <w:rPr>
          <w:rFonts w:ascii="Arial" w:hAnsi="Arial" w:cs="Arial"/>
          <w:sz w:val="22"/>
          <w:szCs w:val="22"/>
        </w:rPr>
      </w:pPr>
    </w:p>
    <w:p w:rsidR="0017591D" w:rsidRDefault="0017591D" w:rsidP="0017591D">
      <w:pPr>
        <w:pStyle w:val="Sangradetextonormal"/>
        <w:spacing w:line="276" w:lineRule="auto"/>
        <w:ind w:left="708" w:firstLine="708"/>
        <w:rPr>
          <w:rFonts w:ascii="Arial" w:hAnsi="Arial" w:cs="Arial"/>
          <w:i/>
          <w:sz w:val="22"/>
          <w:szCs w:val="22"/>
        </w:rPr>
      </w:pPr>
    </w:p>
    <w:p w:rsidR="0017591D" w:rsidRDefault="0017591D" w:rsidP="0017591D">
      <w:pPr>
        <w:pStyle w:val="Sangradetextonormal"/>
        <w:spacing w:line="276" w:lineRule="auto"/>
        <w:ind w:left="708" w:firstLine="708"/>
        <w:rPr>
          <w:rFonts w:ascii="Arial" w:hAnsi="Arial" w:cs="Arial"/>
          <w:i/>
          <w:sz w:val="22"/>
          <w:szCs w:val="22"/>
        </w:rPr>
      </w:pPr>
    </w:p>
    <w:p w:rsidR="0017591D" w:rsidRDefault="0017591D" w:rsidP="0017591D">
      <w:pPr>
        <w:pStyle w:val="Sangradetextonormal"/>
        <w:spacing w:line="276" w:lineRule="auto"/>
        <w:ind w:left="708" w:firstLine="708"/>
        <w:rPr>
          <w:rFonts w:ascii="Arial" w:hAnsi="Arial" w:cs="Arial"/>
          <w:i/>
          <w:sz w:val="22"/>
          <w:szCs w:val="22"/>
        </w:rPr>
      </w:pPr>
    </w:p>
    <w:p w:rsidR="0017591D" w:rsidRPr="004A027A" w:rsidRDefault="0017591D" w:rsidP="0017591D">
      <w:pPr>
        <w:pStyle w:val="Sangradetextonormal"/>
        <w:spacing w:line="276" w:lineRule="auto"/>
        <w:ind w:left="708" w:firstLine="708"/>
        <w:rPr>
          <w:rFonts w:ascii="Arial" w:hAnsi="Arial" w:cs="Arial"/>
          <w:i/>
          <w:sz w:val="22"/>
          <w:szCs w:val="22"/>
        </w:rPr>
      </w:pPr>
      <w:bookmarkStart w:id="1" w:name="_GoBack"/>
      <w:bookmarkEnd w:id="1"/>
    </w:p>
    <w:p w:rsidR="0017591D" w:rsidRPr="004A027A" w:rsidRDefault="0017591D" w:rsidP="0017591D">
      <w:pPr>
        <w:pStyle w:val="Sangradetextonormal"/>
        <w:spacing w:line="276" w:lineRule="auto"/>
        <w:ind w:left="708" w:firstLine="708"/>
        <w:rPr>
          <w:rFonts w:ascii="Arial" w:hAnsi="Arial" w:cs="Arial"/>
          <w:i/>
          <w:sz w:val="22"/>
          <w:szCs w:val="22"/>
        </w:rPr>
      </w:pPr>
      <w:r w:rsidRPr="004A027A">
        <w:rPr>
          <w:rFonts w:ascii="Arial" w:hAnsi="Arial" w:cs="Arial"/>
          <w:i/>
          <w:sz w:val="22"/>
          <w:szCs w:val="22"/>
        </w:rPr>
        <w:t>Termini de validesa de la ofe</w:t>
      </w:r>
      <w:r>
        <w:rPr>
          <w:rFonts w:ascii="Arial" w:hAnsi="Arial" w:cs="Arial"/>
          <w:i/>
          <w:sz w:val="22"/>
          <w:szCs w:val="22"/>
        </w:rPr>
        <w:t>rta............................</w:t>
      </w:r>
      <w:r w:rsidR="005B216C">
        <w:rPr>
          <w:rFonts w:ascii="Arial" w:hAnsi="Arial" w:cs="Arial"/>
          <w:i/>
          <w:sz w:val="22"/>
          <w:szCs w:val="22"/>
        </w:rPr>
        <w:t>6</w:t>
      </w:r>
      <w:r>
        <w:rPr>
          <w:rFonts w:ascii="Arial" w:hAnsi="Arial" w:cs="Arial"/>
          <w:i/>
          <w:sz w:val="22"/>
          <w:szCs w:val="22"/>
        </w:rPr>
        <w:t xml:space="preserve"> </w:t>
      </w:r>
      <w:r w:rsidRPr="004A027A">
        <w:rPr>
          <w:rFonts w:ascii="Arial" w:hAnsi="Arial" w:cs="Arial"/>
          <w:i/>
          <w:sz w:val="22"/>
          <w:szCs w:val="22"/>
        </w:rPr>
        <w:t>mesos</w:t>
      </w:r>
    </w:p>
    <w:p w:rsidR="0017591D" w:rsidRPr="009027CA" w:rsidRDefault="0017591D" w:rsidP="0017591D">
      <w:pPr>
        <w:pStyle w:val="Sangradetextonormal"/>
        <w:spacing w:line="276" w:lineRule="auto"/>
        <w:ind w:left="708"/>
        <w:jc w:val="center"/>
        <w:rPr>
          <w:rFonts w:ascii="Arial" w:hAnsi="Arial" w:cs="Arial"/>
          <w:i/>
          <w:sz w:val="22"/>
          <w:szCs w:val="22"/>
        </w:rPr>
      </w:pPr>
      <w:r w:rsidRPr="004A027A">
        <w:rPr>
          <w:rFonts w:ascii="Arial" w:hAnsi="Arial" w:cs="Arial"/>
          <w:i/>
          <w:sz w:val="22"/>
          <w:szCs w:val="22"/>
        </w:rPr>
        <w:t>(quedaran excloses del procediment de licitació les ofertes que presentin u</w:t>
      </w:r>
      <w:r>
        <w:rPr>
          <w:rFonts w:ascii="Arial" w:hAnsi="Arial" w:cs="Arial"/>
          <w:i/>
          <w:sz w:val="22"/>
          <w:szCs w:val="22"/>
        </w:rPr>
        <w:t>n import i/o termini superior a</w:t>
      </w:r>
      <w:r w:rsidRPr="004A027A">
        <w:rPr>
          <w:rFonts w:ascii="Arial" w:hAnsi="Arial" w:cs="Arial"/>
          <w:i/>
          <w:sz w:val="22"/>
          <w:szCs w:val="22"/>
        </w:rPr>
        <w:t>l de licitació)</w:t>
      </w:r>
    </w:p>
    <w:bookmarkEnd w:id="0"/>
    <w:p w:rsidR="00A4392F" w:rsidRPr="009027CA" w:rsidRDefault="00A4392F" w:rsidP="0017591D">
      <w:pPr>
        <w:pStyle w:val="Ttulo2"/>
        <w:rPr>
          <w:rFonts w:ascii="Arial" w:hAnsi="Arial" w:cs="Arial"/>
          <w:i w:val="0"/>
          <w:sz w:val="22"/>
          <w:szCs w:val="22"/>
        </w:rPr>
      </w:pPr>
    </w:p>
    <w:sectPr w:rsidR="00A4392F" w:rsidRPr="009027CA" w:rsidSect="00EF6619">
      <w:headerReference w:type="default" r:id="rId7"/>
      <w:footerReference w:type="default" r:id="rId8"/>
      <w:pgSz w:w="11906" w:h="16838"/>
      <w:pgMar w:top="1701" w:right="113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4A4" w:rsidRDefault="00BE34A4" w:rsidP="00BE34A4">
      <w:r>
        <w:separator/>
      </w:r>
    </w:p>
  </w:endnote>
  <w:endnote w:type="continuationSeparator" w:id="0">
    <w:p w:rsidR="00BE34A4" w:rsidRDefault="00BE34A4" w:rsidP="00BE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4A4" w:rsidRPr="00623A75" w:rsidRDefault="00BE34A4" w:rsidP="00BE34A4">
    <w:pPr>
      <w:pStyle w:val="Piedepgina"/>
      <w:jc w:val="right"/>
      <w:rPr>
        <w:rFonts w:ascii="Arial" w:hAnsi="Arial" w:cs="Arial"/>
      </w:rPr>
    </w:pPr>
    <w:r w:rsidRPr="00623A75">
      <w:rPr>
        <w:rFonts w:ascii="Arial" w:hAnsi="Arial" w:cs="Arial"/>
      </w:rPr>
      <w:fldChar w:fldCharType="begin"/>
    </w:r>
    <w:r w:rsidRPr="00623A75">
      <w:rPr>
        <w:rFonts w:ascii="Arial" w:hAnsi="Arial" w:cs="Arial"/>
      </w:rPr>
      <w:instrText>PAGE   \* MERGEFORMAT</w:instrText>
    </w:r>
    <w:r w:rsidRPr="00623A75">
      <w:rPr>
        <w:rFonts w:ascii="Arial" w:hAnsi="Arial" w:cs="Arial"/>
      </w:rPr>
      <w:fldChar w:fldCharType="separate"/>
    </w:r>
    <w:r w:rsidR="0017591D" w:rsidRPr="0017591D">
      <w:rPr>
        <w:rFonts w:ascii="Arial" w:hAnsi="Arial" w:cs="Arial"/>
        <w:noProof/>
        <w:lang w:val="es-ES"/>
      </w:rPr>
      <w:t>2</w:t>
    </w:r>
    <w:r w:rsidRPr="00623A75">
      <w:rPr>
        <w:rFonts w:ascii="Arial" w:hAnsi="Arial" w:cs="Arial"/>
      </w:rPr>
      <w:fldChar w:fldCharType="end"/>
    </w:r>
  </w:p>
  <w:p w:rsidR="00BE34A4" w:rsidRPr="00623A75" w:rsidRDefault="00BE34A4" w:rsidP="00BE34A4">
    <w:pPr>
      <w:tabs>
        <w:tab w:val="left" w:pos="8080"/>
      </w:tabs>
      <w:jc w:val="center"/>
      <w:rPr>
        <w:rFonts w:ascii="Arial" w:hAnsi="Arial" w:cs="Arial"/>
        <w:i/>
        <w:color w:val="7F7F7F"/>
        <w:sz w:val="16"/>
      </w:rPr>
    </w:pPr>
    <w:r w:rsidRPr="00623A75">
      <w:rPr>
        <w:rFonts w:ascii="Arial" w:hAnsi="Arial" w:cs="Arial"/>
        <w:i/>
        <w:color w:val="7F7F7F"/>
        <w:sz w:val="16"/>
      </w:rPr>
      <w:t>Fundació Hospital Universitari Vall Hebron – Institut de Recerca (VHIR)</w:t>
    </w:r>
  </w:p>
  <w:p w:rsidR="00BE34A4" w:rsidRPr="00623A75" w:rsidRDefault="009027CA" w:rsidP="00BE34A4">
    <w:pPr>
      <w:pStyle w:val="Piedepgina"/>
      <w:tabs>
        <w:tab w:val="left" w:pos="2971"/>
      </w:tabs>
      <w:jc w:val="center"/>
      <w:rPr>
        <w:rFonts w:ascii="Arial" w:hAnsi="Arial" w:cs="Arial"/>
      </w:rPr>
    </w:pPr>
    <w:r>
      <w:rPr>
        <w:rFonts w:ascii="Arial" w:hAnsi="Arial" w:cs="Arial"/>
        <w:i/>
        <w:color w:val="7F7F7F"/>
        <w:sz w:val="16"/>
      </w:rPr>
      <w:t>(VHIR-ULC-FOR-005)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4A4" w:rsidRDefault="00BE34A4" w:rsidP="00BE34A4">
      <w:r>
        <w:separator/>
      </w:r>
    </w:p>
  </w:footnote>
  <w:footnote w:type="continuationSeparator" w:id="0">
    <w:p w:rsidR="00BE34A4" w:rsidRDefault="00BE34A4" w:rsidP="00BE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19" w:rsidRDefault="009722FF" w:rsidP="00EF6619">
    <w:pPr>
      <w:ind w:left="708"/>
      <w:jc w:val="right"/>
      <w:rPr>
        <w:rFonts w:ascii="Arial" w:hAnsi="Arial" w:cs="Arial"/>
        <w:sz w:val="16"/>
        <w:szCs w:val="22"/>
      </w:rPr>
    </w:pPr>
    <w:r>
      <w:rPr>
        <w:rFonts w:ascii="Arial" w:hAnsi="Arial" w:cs="Arial"/>
        <w:noProof/>
        <w:sz w:val="16"/>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-85725</wp:posOffset>
          </wp:positionV>
          <wp:extent cx="2712720" cy="871220"/>
          <wp:effectExtent l="0" t="0" r="0" b="0"/>
          <wp:wrapSquare wrapText="bothSides"/>
          <wp:docPr id="2" name="Imagen 2" descr="campus_vhir_impressió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_vhir_impressió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871220"/>
                  </a:xfrm>
                  <a:prstGeom prst="rect">
                    <a:avLst/>
                  </a:prstGeom>
                  <a:noFill/>
                </pic:spPr>
              </pic:pic>
            </a:graphicData>
          </a:graphic>
          <wp14:sizeRelH relativeFrom="page">
            <wp14:pctWidth>0</wp14:pctWidth>
          </wp14:sizeRelH>
          <wp14:sizeRelV relativeFrom="page">
            <wp14:pctHeight>0</wp14:pctHeight>
          </wp14:sizeRelV>
        </wp:anchor>
      </w:drawing>
    </w:r>
    <w:r w:rsidR="00EF6619">
      <w:rPr>
        <w:rFonts w:ascii="Arial" w:hAnsi="Arial" w:cs="Arial"/>
        <w:sz w:val="16"/>
        <w:szCs w:val="22"/>
      </w:rPr>
      <w:t xml:space="preserve">                                                                                    </w:t>
    </w:r>
  </w:p>
  <w:p w:rsidR="00EF6619" w:rsidRDefault="00EF6619" w:rsidP="00EF6619">
    <w:pPr>
      <w:pStyle w:val="Encabezado"/>
      <w:jc w:val="right"/>
      <w:rPr>
        <w:rFonts w:ascii="Arial" w:hAnsi="Arial" w:cs="Arial"/>
        <w:sz w:val="16"/>
        <w:szCs w:val="22"/>
      </w:rPr>
    </w:pPr>
  </w:p>
  <w:p w:rsidR="009722FF" w:rsidRPr="00DA42D2" w:rsidRDefault="009722FF" w:rsidP="009722FF">
    <w:pPr>
      <w:pStyle w:val="p1"/>
      <w:framePr w:w="5241" w:h="781" w:hSpace="142" w:wrap="notBeside" w:vAnchor="page" w:hAnchor="page" w:x="5462" w:y="915"/>
      <w:jc w:val="right"/>
      <w:rPr>
        <w:rFonts w:ascii="Arial" w:hAnsi="Arial" w:cs="Arial"/>
        <w:sz w:val="16"/>
        <w:szCs w:val="16"/>
        <w:lang w:val="ca-ES"/>
      </w:rPr>
    </w:pPr>
    <w:r w:rsidRPr="00DA42D2">
      <w:rPr>
        <w:rFonts w:ascii="Arial" w:hAnsi="Arial" w:cs="Arial"/>
        <w:sz w:val="16"/>
        <w:szCs w:val="16"/>
        <w:lang w:val="ca-ES"/>
      </w:rPr>
      <w:t>Pg. Vall d’Hebron 119-129</w:t>
    </w:r>
    <w:r w:rsidRPr="00DA42D2">
      <w:rPr>
        <w:rStyle w:val="apple-converted-space"/>
        <w:rFonts w:ascii="Arial" w:hAnsi="Arial" w:cs="Arial"/>
        <w:sz w:val="16"/>
        <w:szCs w:val="16"/>
      </w:rPr>
      <w:t xml:space="preserve">  </w:t>
    </w:r>
    <w:r w:rsidRPr="00DA42D2">
      <w:rPr>
        <w:rFonts w:ascii="Arial" w:hAnsi="Arial" w:cs="Arial"/>
        <w:sz w:val="16"/>
        <w:szCs w:val="16"/>
        <w:lang w:val="ca-ES"/>
      </w:rPr>
      <w:t>|</w:t>
    </w:r>
    <w:r w:rsidRPr="00DA42D2">
      <w:rPr>
        <w:rStyle w:val="apple-converted-space"/>
        <w:rFonts w:ascii="Arial" w:hAnsi="Arial" w:cs="Arial"/>
        <w:sz w:val="16"/>
        <w:szCs w:val="16"/>
      </w:rPr>
      <w:t xml:space="preserve">  </w:t>
    </w:r>
    <w:r w:rsidRPr="00DA42D2">
      <w:rPr>
        <w:rFonts w:ascii="Arial" w:hAnsi="Arial" w:cs="Arial"/>
        <w:sz w:val="16"/>
        <w:szCs w:val="16"/>
        <w:lang w:val="ca-ES"/>
      </w:rPr>
      <w:t>08035  Barcelona</w:t>
    </w:r>
  </w:p>
  <w:p w:rsidR="009722FF" w:rsidRPr="00DA42D2" w:rsidRDefault="009722FF" w:rsidP="009722FF">
    <w:pPr>
      <w:pStyle w:val="p1"/>
      <w:framePr w:w="5241" w:h="781" w:hSpace="142" w:wrap="notBeside" w:vAnchor="page" w:hAnchor="page" w:x="5462" w:y="915"/>
      <w:jc w:val="right"/>
      <w:rPr>
        <w:rFonts w:ascii="Arial" w:hAnsi="Arial" w:cs="Arial"/>
        <w:sz w:val="16"/>
        <w:szCs w:val="16"/>
        <w:lang w:val="ca-ES"/>
      </w:rPr>
    </w:pPr>
    <w:r w:rsidRPr="00DA42D2">
      <w:rPr>
        <w:rFonts w:ascii="Arial" w:hAnsi="Arial" w:cs="Arial"/>
        <w:sz w:val="16"/>
        <w:szCs w:val="16"/>
        <w:lang w:val="ca-ES"/>
      </w:rPr>
      <w:t>Edifici Mediterrània, 2ª planta</w:t>
    </w:r>
  </w:p>
  <w:p w:rsidR="009722FF" w:rsidRPr="00DA42D2" w:rsidRDefault="009722FF" w:rsidP="009722FF">
    <w:pPr>
      <w:pStyle w:val="p1"/>
      <w:framePr w:w="5241" w:h="781" w:hSpace="142" w:wrap="notBeside" w:vAnchor="page" w:hAnchor="page" w:x="5462" w:y="915"/>
      <w:jc w:val="right"/>
      <w:rPr>
        <w:rFonts w:ascii="Arial" w:hAnsi="Arial" w:cs="Arial"/>
        <w:sz w:val="16"/>
        <w:szCs w:val="16"/>
        <w:lang w:val="ca-ES"/>
      </w:rPr>
    </w:pPr>
    <w:r w:rsidRPr="00DA42D2">
      <w:rPr>
        <w:rFonts w:ascii="Arial" w:hAnsi="Arial" w:cs="Arial"/>
        <w:sz w:val="16"/>
        <w:szCs w:val="16"/>
        <w:lang w:val="ca-ES"/>
      </w:rPr>
      <w:t>T. 93/489 44 59</w:t>
    </w:r>
  </w:p>
  <w:p w:rsidR="009722FF" w:rsidRPr="009A7FF6" w:rsidRDefault="009722FF" w:rsidP="009722FF">
    <w:pPr>
      <w:pStyle w:val="Encabezado"/>
      <w:framePr w:w="5241" w:h="781" w:hSpace="142" w:wrap="notBeside" w:vAnchor="page" w:hAnchor="page" w:x="5462" w:y="915"/>
      <w:jc w:val="right"/>
      <w:rPr>
        <w:rFonts w:ascii="Arial" w:hAnsi="Arial" w:cs="Arial"/>
        <w:sz w:val="16"/>
        <w:szCs w:val="16"/>
      </w:rPr>
    </w:pPr>
    <w:r w:rsidRPr="009A7FF6">
      <w:rPr>
        <w:rFonts w:ascii="Arial" w:hAnsi="Arial" w:cs="Arial"/>
        <w:sz w:val="16"/>
        <w:szCs w:val="16"/>
      </w:rPr>
      <w:t xml:space="preserve">contractacio.publica@vhir.org  /  </w:t>
    </w:r>
    <w:hyperlink r:id="rId2" w:history="1">
      <w:r w:rsidRPr="009A7FF6">
        <w:rPr>
          <w:rFonts w:ascii="Arial" w:hAnsi="Arial" w:cs="Arial"/>
          <w:sz w:val="16"/>
          <w:szCs w:val="16"/>
        </w:rPr>
        <w:t>https://vhir.vallhebron.com/ca</w:t>
      </w:r>
    </w:hyperlink>
  </w:p>
  <w:p w:rsidR="009722FF" w:rsidRPr="009A7FF6" w:rsidRDefault="009722FF" w:rsidP="009722FF">
    <w:pPr>
      <w:pStyle w:val="Encabezado"/>
      <w:framePr w:w="5241" w:h="781" w:hSpace="142" w:wrap="notBeside" w:vAnchor="page" w:hAnchor="page" w:x="5462" w:y="915"/>
      <w:jc w:val="right"/>
      <w:rPr>
        <w:rFonts w:ascii="Arial" w:hAnsi="Arial" w:cs="Arial"/>
        <w:sz w:val="16"/>
        <w:szCs w:val="16"/>
      </w:rPr>
    </w:pPr>
  </w:p>
  <w:p w:rsidR="009722FF" w:rsidRPr="00DA42D2" w:rsidRDefault="009722FF" w:rsidP="009722FF">
    <w:pPr>
      <w:pStyle w:val="p1"/>
      <w:framePr w:w="5241" w:h="781" w:hSpace="142" w:wrap="notBeside" w:vAnchor="page" w:hAnchor="page" w:x="5462" w:y="915"/>
      <w:jc w:val="right"/>
      <w:rPr>
        <w:rFonts w:ascii="Arial" w:hAnsi="Arial" w:cs="Arial"/>
        <w:lang w:val="ca-ES"/>
      </w:rPr>
    </w:pPr>
  </w:p>
  <w:p w:rsidR="00BE34A4" w:rsidRPr="009722FF" w:rsidRDefault="00BE34A4" w:rsidP="009722FF">
    <w:pPr>
      <w:pStyle w:val="Encabezado"/>
      <w:rPr>
        <w:rFonts w:ascii="Arial" w:hAnsi="Arial" w:cs="Arial"/>
      </w:rPr>
    </w:pPr>
    <w:r w:rsidRPr="009722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0B24"/>
    <w:multiLevelType w:val="hybridMultilevel"/>
    <w:tmpl w:val="2DE4EA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122BAA"/>
    <w:multiLevelType w:val="hybridMultilevel"/>
    <w:tmpl w:val="8B2C78C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6B62D4"/>
    <w:multiLevelType w:val="hybridMultilevel"/>
    <w:tmpl w:val="3184012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1334572"/>
    <w:multiLevelType w:val="hybridMultilevel"/>
    <w:tmpl w:val="AC524644"/>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1D165C"/>
    <w:multiLevelType w:val="hybridMultilevel"/>
    <w:tmpl w:val="8ACAF862"/>
    <w:lvl w:ilvl="0" w:tplc="821E4C7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067575"/>
    <w:multiLevelType w:val="hybridMultilevel"/>
    <w:tmpl w:val="AA201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421530"/>
    <w:multiLevelType w:val="hybridMultilevel"/>
    <w:tmpl w:val="B38EE468"/>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CD6D46"/>
    <w:multiLevelType w:val="hybridMultilevel"/>
    <w:tmpl w:val="12EEA278"/>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A4"/>
    <w:rsid w:val="00032D31"/>
    <w:rsid w:val="000362D8"/>
    <w:rsid w:val="000A74E0"/>
    <w:rsid w:val="000B26F7"/>
    <w:rsid w:val="000B6A79"/>
    <w:rsid w:val="000C6890"/>
    <w:rsid w:val="000F6C2A"/>
    <w:rsid w:val="00124946"/>
    <w:rsid w:val="0017591D"/>
    <w:rsid w:val="001A4976"/>
    <w:rsid w:val="002A2BB4"/>
    <w:rsid w:val="002A4106"/>
    <w:rsid w:val="002B6048"/>
    <w:rsid w:val="002C63A9"/>
    <w:rsid w:val="003D0CEA"/>
    <w:rsid w:val="003E776B"/>
    <w:rsid w:val="00405E41"/>
    <w:rsid w:val="00477DE3"/>
    <w:rsid w:val="005B216C"/>
    <w:rsid w:val="005C2C2E"/>
    <w:rsid w:val="005F2F48"/>
    <w:rsid w:val="0063713E"/>
    <w:rsid w:val="00666B27"/>
    <w:rsid w:val="00673105"/>
    <w:rsid w:val="006C384F"/>
    <w:rsid w:val="007A0532"/>
    <w:rsid w:val="00813CD0"/>
    <w:rsid w:val="00813D60"/>
    <w:rsid w:val="008303C2"/>
    <w:rsid w:val="008561BC"/>
    <w:rsid w:val="008E62C5"/>
    <w:rsid w:val="009027CA"/>
    <w:rsid w:val="0091020D"/>
    <w:rsid w:val="00961743"/>
    <w:rsid w:val="009722FF"/>
    <w:rsid w:val="009747ED"/>
    <w:rsid w:val="00987470"/>
    <w:rsid w:val="009A1D85"/>
    <w:rsid w:val="00A139AB"/>
    <w:rsid w:val="00A17D06"/>
    <w:rsid w:val="00A4392F"/>
    <w:rsid w:val="00A51D20"/>
    <w:rsid w:val="00B152BE"/>
    <w:rsid w:val="00B46024"/>
    <w:rsid w:val="00BC1496"/>
    <w:rsid w:val="00BC446F"/>
    <w:rsid w:val="00BD6F16"/>
    <w:rsid w:val="00BE34A4"/>
    <w:rsid w:val="00CA5EFD"/>
    <w:rsid w:val="00CB165E"/>
    <w:rsid w:val="00CB762C"/>
    <w:rsid w:val="00CD4E98"/>
    <w:rsid w:val="00D321FF"/>
    <w:rsid w:val="00DA1C8B"/>
    <w:rsid w:val="00DC30E4"/>
    <w:rsid w:val="00DF6DEC"/>
    <w:rsid w:val="00E97631"/>
    <w:rsid w:val="00EF6619"/>
    <w:rsid w:val="00F00204"/>
    <w:rsid w:val="00F0512D"/>
    <w:rsid w:val="00F378A8"/>
    <w:rsid w:val="00FA2031"/>
    <w:rsid w:val="00FA5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034B7"/>
  <w15:chartTrackingRefBased/>
  <w15:docId w15:val="{C04B6DE1-FA93-407E-BAAC-F57E24A3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A4"/>
    <w:pPr>
      <w:overflowPunct w:val="0"/>
      <w:autoSpaceDE w:val="0"/>
      <w:autoSpaceDN w:val="0"/>
      <w:adjustRightInd w:val="0"/>
      <w:spacing w:after="0" w:line="240" w:lineRule="auto"/>
      <w:jc w:val="both"/>
      <w:textAlignment w:val="baseline"/>
    </w:pPr>
    <w:rPr>
      <w:rFonts w:ascii="Courier" w:eastAsia="Times New Roman" w:hAnsi="Courier" w:cs="Times New Roman"/>
      <w:sz w:val="20"/>
      <w:szCs w:val="20"/>
      <w:lang w:val="ca-ES" w:eastAsia="es-ES"/>
    </w:rPr>
  </w:style>
  <w:style w:type="paragraph" w:styleId="Ttulo2">
    <w:name w:val="heading 2"/>
    <w:basedOn w:val="Normal"/>
    <w:next w:val="Normal"/>
    <w:link w:val="Ttulo2Car"/>
    <w:unhideWhenUsed/>
    <w:qFormat/>
    <w:rsid w:val="00D321FF"/>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4A4"/>
    <w:pPr>
      <w:tabs>
        <w:tab w:val="center" w:pos="4252"/>
        <w:tab w:val="right" w:pos="8504"/>
      </w:tabs>
    </w:pPr>
  </w:style>
  <w:style w:type="character" w:customStyle="1" w:styleId="EncabezadoCar">
    <w:name w:val="Encabezado Car"/>
    <w:basedOn w:val="Fuentedeprrafopredeter"/>
    <w:link w:val="Encabezado"/>
    <w:uiPriority w:val="99"/>
    <w:rsid w:val="00BE34A4"/>
  </w:style>
  <w:style w:type="paragraph" w:styleId="Piedepgina">
    <w:name w:val="footer"/>
    <w:basedOn w:val="Normal"/>
    <w:link w:val="PiedepginaCar"/>
    <w:uiPriority w:val="99"/>
    <w:unhideWhenUsed/>
    <w:rsid w:val="00BE34A4"/>
    <w:pPr>
      <w:tabs>
        <w:tab w:val="center" w:pos="4252"/>
        <w:tab w:val="right" w:pos="8504"/>
      </w:tabs>
    </w:pPr>
  </w:style>
  <w:style w:type="character" w:customStyle="1" w:styleId="PiedepginaCar">
    <w:name w:val="Pie de página Car"/>
    <w:basedOn w:val="Fuentedeprrafopredeter"/>
    <w:link w:val="Piedepgina"/>
    <w:uiPriority w:val="99"/>
    <w:rsid w:val="00BE34A4"/>
  </w:style>
  <w:style w:type="paragraph" w:styleId="Sangradetextonormal">
    <w:name w:val="Body Text Indent"/>
    <w:basedOn w:val="Normal"/>
    <w:link w:val="SangradetextonormalCar"/>
    <w:rsid w:val="00BE34A4"/>
    <w:pPr>
      <w:ind w:left="284" w:hanging="284"/>
    </w:pPr>
    <w:rPr>
      <w:rFonts w:ascii="Arial Narrow" w:hAnsi="Arial Narrow"/>
    </w:rPr>
  </w:style>
  <w:style w:type="character" w:customStyle="1" w:styleId="SangradetextonormalCar">
    <w:name w:val="Sangría de texto normal Car"/>
    <w:basedOn w:val="Fuentedeprrafopredeter"/>
    <w:link w:val="Sangradetextonormal"/>
    <w:rsid w:val="00BE34A4"/>
    <w:rPr>
      <w:rFonts w:ascii="Arial Narrow" w:eastAsia="Times New Roman" w:hAnsi="Arial Narrow" w:cs="Times New Roman"/>
      <w:sz w:val="20"/>
      <w:szCs w:val="20"/>
      <w:lang w:val="ca-ES" w:eastAsia="es-ES"/>
    </w:rPr>
  </w:style>
  <w:style w:type="character" w:styleId="Hipervnculo">
    <w:name w:val="Hyperlink"/>
    <w:basedOn w:val="Fuentedeprrafopredeter"/>
    <w:uiPriority w:val="99"/>
    <w:unhideWhenUsed/>
    <w:rsid w:val="00EF6619"/>
    <w:rPr>
      <w:color w:val="0563C1" w:themeColor="hyperlink"/>
      <w:u w:val="single"/>
    </w:rPr>
  </w:style>
  <w:style w:type="character" w:customStyle="1" w:styleId="Ttulo2Car">
    <w:name w:val="Título 2 Car"/>
    <w:basedOn w:val="Fuentedeprrafopredeter"/>
    <w:link w:val="Ttulo2"/>
    <w:rsid w:val="00D321FF"/>
    <w:rPr>
      <w:rFonts w:ascii="Calibri Light" w:eastAsia="Times New Roman" w:hAnsi="Calibri Light" w:cs="Times New Roman"/>
      <w:b/>
      <w:bCs/>
      <w:i/>
      <w:iCs/>
      <w:sz w:val="28"/>
      <w:szCs w:val="28"/>
      <w:lang w:val="ca-ES" w:eastAsia="es-ES"/>
    </w:rPr>
  </w:style>
  <w:style w:type="paragraph" w:styleId="Prrafodelista">
    <w:name w:val="List Paragraph"/>
    <w:aliases w:val="Párrafo Numerado,Lista sin Numerar,Bullet Number,List Paragraph1,lp1,lp11,List Paragraph11,Bullet 1,Use Case List Paragraph,PÃ¡rrafo Numerado,Bulletr List Paragraph,List Paragraph,Párrafo antic,Llista Nivell1"/>
    <w:basedOn w:val="Normal"/>
    <w:link w:val="PrrafodelistaCar"/>
    <w:uiPriority w:val="1"/>
    <w:qFormat/>
    <w:rsid w:val="00405E41"/>
    <w:pPr>
      <w:ind w:left="708"/>
    </w:pPr>
  </w:style>
  <w:style w:type="character" w:customStyle="1" w:styleId="PrrafodelistaCar">
    <w:name w:val="Párrafo de lista Car"/>
    <w:aliases w:val="Párrafo Numerado Car,Lista sin Numerar Car,Bullet Number Car,List Paragraph1 Car,lp1 Car,lp11 Car,List Paragraph11 Car,Bullet 1 Car,Use Case List Paragraph Car,PÃ¡rrafo Numerado Car,Bulletr List Paragraph Car,List Paragraph Car"/>
    <w:link w:val="Prrafodelista"/>
    <w:uiPriority w:val="1"/>
    <w:qFormat/>
    <w:locked/>
    <w:rsid w:val="00405E41"/>
    <w:rPr>
      <w:rFonts w:ascii="Courier" w:eastAsia="Times New Roman" w:hAnsi="Courier" w:cs="Times New Roman"/>
      <w:sz w:val="20"/>
      <w:szCs w:val="20"/>
      <w:lang w:val="ca-ES" w:eastAsia="es-ES"/>
    </w:rPr>
  </w:style>
  <w:style w:type="paragraph" w:customStyle="1" w:styleId="Cuerpo">
    <w:name w:val="Cuerpo"/>
    <w:rsid w:val="00405E41"/>
    <w:pPr>
      <w:pBdr>
        <w:top w:val="nil"/>
        <w:left w:val="nil"/>
        <w:bottom w:val="nil"/>
        <w:right w:val="nil"/>
        <w:between w:val="nil"/>
        <w:bar w:val="nil"/>
      </w:pBdr>
      <w:spacing w:after="0" w:line="240" w:lineRule="auto"/>
      <w:jc w:val="both"/>
    </w:pPr>
    <w:rPr>
      <w:rFonts w:ascii="Courier" w:eastAsia="Arial Unicode MS" w:hAnsi="Courier" w:cs="Arial Unicode MS"/>
      <w:color w:val="000000"/>
      <w:sz w:val="20"/>
      <w:szCs w:val="20"/>
      <w:u w:color="000000"/>
      <w:bdr w:val="nil"/>
      <w:lang w:val="es-ES_tradnl" w:eastAsia="es-ES"/>
      <w14:textOutline w14:w="0" w14:cap="flat" w14:cmpd="sng" w14:algn="ctr">
        <w14:noFill/>
        <w14:prstDash w14:val="solid"/>
        <w14:bevel/>
      </w14:textOutline>
    </w:rPr>
  </w:style>
  <w:style w:type="table" w:styleId="Tablaconcuadrcula">
    <w:name w:val="Table Grid"/>
    <w:basedOn w:val="Tablanormal"/>
    <w:rsid w:val="0040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139AB"/>
    <w:rPr>
      <w:color w:val="605E5C"/>
      <w:shd w:val="clear" w:color="auto" w:fill="E1DFDD"/>
    </w:rPr>
  </w:style>
  <w:style w:type="paragraph" w:styleId="Textodeglobo">
    <w:name w:val="Balloon Text"/>
    <w:basedOn w:val="Normal"/>
    <w:link w:val="TextodegloboCar"/>
    <w:uiPriority w:val="99"/>
    <w:semiHidden/>
    <w:unhideWhenUsed/>
    <w:rsid w:val="005B21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16C"/>
    <w:rPr>
      <w:rFonts w:ascii="Segoe UI" w:eastAsia="Times New Roman" w:hAnsi="Segoe UI" w:cs="Segoe UI"/>
      <w:sz w:val="18"/>
      <w:szCs w:val="18"/>
      <w:lang w:val="ca-ES" w:eastAsia="es-ES"/>
    </w:rPr>
  </w:style>
  <w:style w:type="character" w:styleId="Mencinsinresolver">
    <w:name w:val="Unresolved Mention"/>
    <w:basedOn w:val="Fuentedeprrafopredeter"/>
    <w:uiPriority w:val="99"/>
    <w:semiHidden/>
    <w:unhideWhenUsed/>
    <w:rsid w:val="009722FF"/>
    <w:rPr>
      <w:color w:val="605E5C"/>
      <w:shd w:val="clear" w:color="auto" w:fill="E1DFDD"/>
    </w:rPr>
  </w:style>
  <w:style w:type="paragraph" w:customStyle="1" w:styleId="p1">
    <w:name w:val="p1"/>
    <w:basedOn w:val="Normal"/>
    <w:rsid w:val="009722FF"/>
    <w:pPr>
      <w:overflowPunct/>
      <w:autoSpaceDE/>
      <w:autoSpaceDN/>
      <w:adjustRightInd/>
      <w:jc w:val="left"/>
      <w:textAlignment w:val="auto"/>
    </w:pPr>
    <w:rPr>
      <w:rFonts w:ascii="Times" w:eastAsia="Calibri" w:hAnsi="Times"/>
      <w:sz w:val="12"/>
      <w:szCs w:val="12"/>
      <w:lang w:val="es-ES_tradnl" w:eastAsia="es-ES_tradnl"/>
    </w:rPr>
  </w:style>
  <w:style w:type="character" w:customStyle="1" w:styleId="apple-converted-space">
    <w:name w:val="apple-converted-space"/>
    <w:rsid w:val="0097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vhir.vallhebron.com/ca"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397</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VHIR</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 Arasil, Anna</dc:creator>
  <cp:keywords/>
  <dc:description/>
  <cp:lastModifiedBy>Molí Archilla, Andrea</cp:lastModifiedBy>
  <cp:revision>60</cp:revision>
  <dcterms:created xsi:type="dcterms:W3CDTF">2019-07-05T10:00:00Z</dcterms:created>
  <dcterms:modified xsi:type="dcterms:W3CDTF">2023-06-02T06:35:00Z</dcterms:modified>
</cp:coreProperties>
</file>